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17" w:rsidRPr="00EF4B17" w:rsidRDefault="00EF4B17" w:rsidP="00EF4B17">
      <w:pPr>
        <w:shd w:val="clear" w:color="auto" w:fill="FFFFFF"/>
        <w:spacing w:before="450" w:after="150" w:line="240" w:lineRule="auto"/>
        <w:ind w:left="525" w:right="525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EF4B17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Особенности автобиографической памяти у больных параноидной шизофренией</w:t>
      </w:r>
    </w:p>
    <w:p w:rsidR="00EF4B17" w:rsidRPr="00EF4B17" w:rsidRDefault="00EF4B17" w:rsidP="00EF4B17">
      <w:pPr>
        <w:shd w:val="clear" w:color="auto" w:fill="FFFFFF"/>
        <w:spacing w:before="450" w:after="450" w:line="240" w:lineRule="auto"/>
        <w:ind w:left="525" w:right="525"/>
        <w:jc w:val="right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Кучерова Е.К., Рупчев Г.Е. (Москва, Россия)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500" w:type="dxa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8602"/>
      </w:tblGrid>
      <w:tr w:rsidR="00EF4B17" w:rsidRPr="00EF4B17" w:rsidTr="00EF4B17">
        <w:trPr>
          <w:tblCellSpacing w:w="37" w:type="dxa"/>
          <w:jc w:val="center"/>
        </w:trPr>
        <w:tc>
          <w:tcPr>
            <w:tcW w:w="1800" w:type="dxa"/>
            <w:shd w:val="clear" w:color="auto" w:fill="FFFFFF"/>
            <w:hideMark/>
          </w:tcPr>
          <w:p w:rsidR="00EF4B17" w:rsidRPr="00EF4B17" w:rsidRDefault="00EF4B17" w:rsidP="00E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536F4" wp14:editId="4D92A48D">
                  <wp:extent cx="895350" cy="1247775"/>
                  <wp:effectExtent l="0" t="0" r="0" b="9525"/>
                  <wp:docPr id="1" name="Рисунок 1" descr="Кучерова Елизавета Кирил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черова Елизавета Кирил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3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Кучерова Елизавета Кирилловна</w:t>
            </w:r>
          </w:p>
          <w:p w:rsidR="00EF4B17" w:rsidRPr="00EF4B17" w:rsidRDefault="00EF4B17" w:rsidP="00EF4B17">
            <w:pPr>
              <w:spacing w:before="75" w:after="0" w:line="240" w:lineRule="auto"/>
              <w:ind w:left="3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студентка 5 курса факультета психологии; 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Ломоносова», Ленинские горы, 1, Москва, 119991, Россия.</w:t>
            </w:r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Тел.: 8 (495) 939-10-00.</w:t>
            </w:r>
          </w:p>
          <w:p w:rsidR="00EF4B17" w:rsidRPr="00EF4B17" w:rsidRDefault="00EF4B17" w:rsidP="00EF4B17">
            <w:pPr>
              <w:spacing w:before="75" w:after="0" w:line="240" w:lineRule="auto"/>
              <w:ind w:left="300" w:hanging="225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eliz268@yahoo.com</w:t>
            </w:r>
          </w:p>
        </w:tc>
      </w:tr>
      <w:tr w:rsidR="00EF4B17" w:rsidRPr="00EF4B17" w:rsidTr="00EF4B17">
        <w:trPr>
          <w:tblCellSpacing w:w="37" w:type="dxa"/>
          <w:jc w:val="center"/>
        </w:trPr>
        <w:tc>
          <w:tcPr>
            <w:tcW w:w="180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A2B8B" wp14:editId="3CB108AB">
                  <wp:extent cx="895350" cy="1247775"/>
                  <wp:effectExtent l="0" t="0" r="0" b="9525"/>
                  <wp:docPr id="2" name="Рисунок 2" descr="Рупчев Георгий Евген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пчев Георгий Евген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3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Рупчев Георгий Евгеньевич</w:t>
            </w:r>
          </w:p>
          <w:p w:rsidR="00EF4B17" w:rsidRPr="00EF4B17" w:rsidRDefault="00EF4B17" w:rsidP="00EF4B17">
            <w:pPr>
              <w:spacing w:before="75" w:after="0" w:line="240" w:lineRule="auto"/>
              <w:ind w:left="3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кандидат психологических наук, старший научный сотрудник кафедры нейро- и патопсихологии; 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Ломоносова», Ленинские горы, 1, Москва, 119991, Россия.</w:t>
            </w:r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Тел.: 8 (495) 939-10-00.</w:t>
            </w:r>
          </w:p>
          <w:p w:rsidR="00EF4B17" w:rsidRPr="00EF4B17" w:rsidRDefault="00EF4B17" w:rsidP="00EF4B17">
            <w:pPr>
              <w:spacing w:before="75" w:after="0" w:line="240" w:lineRule="auto"/>
              <w:ind w:left="3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rupchevgeorge@mail.ru</w:t>
            </w:r>
          </w:p>
        </w:tc>
      </w:tr>
      <w:tr w:rsidR="00EF4B17" w:rsidRPr="00EF4B17" w:rsidTr="00EF4B17">
        <w:trPr>
          <w:tblCellSpacing w:w="37" w:type="dxa"/>
          <w:jc w:val="center"/>
        </w:trPr>
        <w:tc>
          <w:tcPr>
            <w:tcW w:w="1800" w:type="dxa"/>
            <w:shd w:val="clear" w:color="auto" w:fill="FFFFFF"/>
            <w:hideMark/>
          </w:tcPr>
          <w:p w:rsidR="00EF4B17" w:rsidRPr="00EF4B17" w:rsidRDefault="00EF4B17" w:rsidP="00E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56BE9" wp14:editId="032D9D8B">
                  <wp:extent cx="895350" cy="1247775"/>
                  <wp:effectExtent l="0" t="0" r="0" b="9525"/>
                  <wp:docPr id="3" name="Рисунок 3" descr="Бениашвили Аллан Ге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ниашвили Аллан Ге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3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Бениашвили Аллан </w:t>
            </w:r>
            <w:proofErr w:type="spellStart"/>
            <w:r w:rsidRPr="00EF4B1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Герович</w:t>
            </w:r>
            <w:proofErr w:type="spellEnd"/>
          </w:p>
          <w:p w:rsidR="00EF4B17" w:rsidRPr="00EF4B17" w:rsidRDefault="00EF4B17" w:rsidP="00EF4B17">
            <w:pPr>
              <w:spacing w:before="75" w:after="0" w:line="240" w:lineRule="auto"/>
              <w:ind w:left="3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кандидат медицинских наук, старший научный сотрудник лаборатории психофармакологии; федеральное государственное бюджетное научное учреждение «Научный центр психического здоровья», Каширское шоссе, 34, Москва, 115522, Россия. Тел.: 8 (495) 109-03-93.</w:t>
            </w:r>
          </w:p>
        </w:tc>
      </w:tr>
    </w:tbl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2100" w:right="525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Аннотация.</w:t>
      </w:r>
      <w:r w:rsidRPr="00EF4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особенностей автобиографической памяти может дать понимание природы других когнитивных нарушений и симптомов при шизофрении, поскольку они не только затрагивают познавательную сферу, но и определяют функционирование личности пациентов в целом. Данная статья описывает исследовательскую работу, в рамках которой была сделана попытка раскрыть эти особенности.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2100" w:right="525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Ключевые слова:</w:t>
      </w:r>
      <w:r w:rsidRPr="00EF4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автобиографическая память; социальное и личностное функционирование; шизофрения.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2100" w:right="525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Ссылка для цитирования</w:t>
      </w:r>
      <w:r w:rsidRPr="00EF4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размещена в конце публикации.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Когнитивная дисфункция — один из основных общепризнанных факторов патогенеза и доминирующих проявлений шизофрении, наряду с позитивными и негативными симптомами. Когнитивное снижение влияет на личностное и социальное функционирование пациента и затрудняет его адаптацию и во время ремиссии.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Одним из проявлений нарушений памяти при шизофрении являются особенности автобиографической памяти (АП). При этом они не сводимы к простому снижению мнестических функций, поскольку АП — часть личности пациента. Нарушения АП влияют на восприятие себя и событий своей жизни особым образом, вызывая в воспоминаниях спутанность и искажения. Поэтому изучение особенностей АП может дать понимание природы и других когнитивных нарушений, а также и симптомов при шизофрении.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Исследований АП, проведенных на больных шизофренией, на данный момент относительно немного, поскольку в существующих дизайнах редко встречаются клинические подгруппы; также в большей степени это зарубежные публикации.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настоящей работе было проведено пилотажное исследование АП у больных параноидной шизофренией с целью подбора адекватных методик, позволяющих как можно более глубоко изучить специфику автобиографической памяти пациентов.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проведенном исследовании автобиографическая память пациентов рассматривается как подсистема долговременной памяти, оперирующая воспоминаниями о личностно значимых событиях и состояниях, служащая основой переживания себя как уникального, протяженного во времени и тождественного самому себе субъекта.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Целью</w:t>
      </w: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нашего исследования было выявление особенностей автобиографической памяти больных параноидной шизофренией, специфики их воспоминаний о собственной жизни и опыте.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Гипотеза:</w:t>
      </w: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автобиографическая память при шизофрении обнаруживает значимые особенности, зависит от уровня сохранности и личностного функционирования и тесно связана с личностью больных.</w:t>
      </w:r>
    </w:p>
    <w:p w:rsidR="00EF4B17" w:rsidRPr="00EF4B17" w:rsidRDefault="00EF4B17" w:rsidP="00EF4B17">
      <w:pPr>
        <w:shd w:val="clear" w:color="auto" w:fill="FFFFFF"/>
        <w:spacing w:before="300" w:after="0" w:line="240" w:lineRule="auto"/>
        <w:ind w:left="1240" w:right="525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Методы: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«Опросник временной перспективы личности Ф.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Зимбардо</w:t>
      </w:r>
      <w:proofErr w:type="spellEnd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(в русскоязычной адаптации), опросник «Функции автобиографической памяти» и авторская методика — автобиографическое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полуструктурированное</w:t>
      </w:r>
      <w:proofErr w:type="spellEnd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клинико-психологическое интервью, включающее в себя 41 открытый вопрос. Интервью хорошо переносилось всеми больными. Вопросы интервью были разделены по соответствующим темам и касались различных жизненных этапов (раннее детство, дошкольный и школьный возраст, время профессионального обучения, настоящий момент и т.п.). Вопросы о разных жизненных этапах задавались в хронологическом порядке. Примеры вопросов: «Как проводились праздники, выходные, свободное время в Вашей семье?», «Назовите Ваше самое первое воспоминание». Также испытуемым было предложено выбрать из заранее подготовленного набора геометрических фигур и символов такую фигуру, которая ассоциировалась бы у них с собственной жизнью, и пояснить свой выбор. Использовались следующие фигуры: круг, треугольник, спираль, парабола, перевернутая парабола, зигзаг, волна, горизонтальная и вертикальная линии, стрелки, направленные вниз, вверх и вправо, и кривая. Четверо пациентов также прошли «Ассоциативный тест автобиографической памяти». На данный момент этот тест исследуется на предмет информативности и сензитивности.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Психометрические шкалы: PANSS и PSP (шкала социально-ориентированного и социального функционирования). Использовались шкалы PANSS «Расстройства мышления», «Притупленный аффект», «Эмоциональная отгороженность», «Трудности в общении (недостаточный раппорт)», «Депрессия», «Отказ от сотрудничества».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исследовании на данный момент приняли участие 7 пациентов, больных параноидной шизофренией (F20.00) в стабильной ремиссии, длительно амбулаторно наблюдающихся в ФГБНУ НЦПЗ в лаборатории психофармакологии (рук. — д.м.н. Морозова М.А.). 5 здоровых испытуемых были опрошены с помощью автобиографического интервью и оценены по шкале PANSS. Малое количество испытуемых объясняется недавним началом работы и близостью исследования по объему анализа данных на одного испытуемого к методологии единичного случая.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исследования являются предварительными, поскольку имеющаяся выборка будет расширяться. Однако на настоящий момент можно проследить следующие проявившиеся тенденции: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Больные шизофренией:</w:t>
      </w:r>
    </w:p>
    <w:tbl>
      <w:tblPr>
        <w:tblW w:w="108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9750"/>
      </w:tblGrid>
      <w:tr w:rsidR="00EF4B17" w:rsidRPr="00EF4B17" w:rsidTr="00EF4B17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firstLine="709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975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обнаруживают трудности в датировке и установлении временной последовательности воспоминаний из автобиографической памяти;</w:t>
            </w:r>
          </w:p>
        </w:tc>
      </w:tr>
      <w:tr w:rsidR="00EF4B17" w:rsidRPr="00EF4B17" w:rsidTr="00EF4B17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firstLine="709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975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демонстрируют снижение количества значимых фигур в воспоминаниях и снижение уровня детализации в их описании;</w:t>
            </w:r>
          </w:p>
        </w:tc>
      </w:tr>
      <w:tr w:rsidR="00EF4B17" w:rsidRPr="00EF4B17" w:rsidTr="00EF4B17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firstLine="709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975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описании автобиографических воспоминаний имеют тенденцию разделять свои жизненные этапы на положительные и негативные (в контексте жизненных спадов и подъемов), при этом стараясь словесно исключить негативные этапы из общего континуума;</w:t>
            </w:r>
          </w:p>
        </w:tc>
      </w:tr>
      <w:tr w:rsidR="00EF4B17" w:rsidRPr="00EF4B17" w:rsidTr="00EF4B17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firstLine="709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975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воспроизводят значительно большее количество воспоминаний, относящихся к детству и подростковому возрасту, и гораздо меньшее количество — относящихся к взрослой жизни (в то время как у здоровых испытуемых соотношение примерно 50:50);</w:t>
            </w:r>
          </w:p>
        </w:tc>
      </w:tr>
      <w:tr w:rsidR="00EF4B17" w:rsidRPr="00EF4B17" w:rsidTr="00EF4B17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firstLine="709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5)</w:t>
            </w:r>
          </w:p>
        </w:tc>
        <w:tc>
          <w:tcPr>
            <w:tcW w:w="975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демонстрируют отсутствие спонтанных воспоминаний о периодах жизни, связанных с острыми периодами болезни и пребыванием в больнице;</w:t>
            </w:r>
          </w:p>
        </w:tc>
      </w:tr>
      <w:tr w:rsidR="00EF4B17" w:rsidRPr="00EF4B17" w:rsidTr="00EF4B17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firstLine="709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6)</w:t>
            </w:r>
          </w:p>
        </w:tc>
        <w:tc>
          <w:tcPr>
            <w:tcW w:w="975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обнаруживают воспоминания, обладающие специфической детализацией с нарушением мышления и абстрагирования: присутствует </w:t>
            </w:r>
            <w:proofErr w:type="spellStart"/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застревание</w:t>
            </w:r>
            <w:proofErr w:type="spellEnd"/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 какой-либо детали из воспоминания, вокруг которой и строится рассказ;</w:t>
            </w:r>
          </w:p>
        </w:tc>
      </w:tr>
      <w:tr w:rsidR="00EF4B17" w:rsidRPr="00EF4B17" w:rsidTr="00EF4B17">
        <w:trPr>
          <w:tblCellSpacing w:w="0" w:type="dxa"/>
        </w:trPr>
        <w:tc>
          <w:tcPr>
            <w:tcW w:w="1125" w:type="dxa"/>
            <w:shd w:val="clear" w:color="auto" w:fill="FFFFFF"/>
            <w:hideMark/>
          </w:tcPr>
          <w:p w:rsidR="00EF4B17" w:rsidRPr="00EF4B17" w:rsidRDefault="00EF4B17" w:rsidP="00EF4B17">
            <w:pPr>
              <w:spacing w:before="75" w:after="0" w:line="240" w:lineRule="auto"/>
              <w:ind w:firstLine="709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7)</w:t>
            </w:r>
          </w:p>
        </w:tc>
        <w:tc>
          <w:tcPr>
            <w:tcW w:w="9750" w:type="dxa"/>
            <w:shd w:val="clear" w:color="auto" w:fill="FFFFFF"/>
            <w:vAlign w:val="center"/>
            <w:hideMark/>
          </w:tcPr>
          <w:p w:rsidR="00EF4B17" w:rsidRPr="00EF4B17" w:rsidRDefault="00EF4B17" w:rsidP="00EF4B17">
            <w:pPr>
              <w:spacing w:before="75" w:after="0" w:line="240" w:lineRule="auto"/>
              <w:ind w:left="12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F4B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показывают нарушения в 1-2 областях социального функционирования, достигающие от слабого до значительного уровня выраженности нарушений.</w:t>
            </w:r>
          </w:p>
        </w:tc>
      </w:tr>
    </w:tbl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Стоит также отметить, что по опроснику временной перспективы у 6 пациентов было выявлено значимое снижение по шкалам «Гедонистическое отношение к настоящему», «Будущее» (что предполагает снижение ориентации на удовольствие и наслаждение в настоящем времени, а также на будущее и цели) и повышение по шкале «Фаталистическое настоящее» (что предполагает беспомощное отношение к будущему и жизни, убеждение, что будущее предопределено).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Самыми важными и показательными результатами исследования послужили трудности пациентов, больных параноидной шизофренией, в оперировании временными характеристиками собственных воспоминаний, эмоциональная тусклость и обобщенность отдельных периодов воспоминаний больных. Также были проанализированы особенности детализации, количества вспоминаемых значимых фигур, особенности выделения жизненных этапов пациентами, особенности спонтанности и количества воспоминаний, отнесенных к тем или иным хронологическим жизненным периодам.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основе полученных данных можно сделать предположение о возможности разделения автобиографической памяти пациентов на функциональную и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дисфункциональную</w:t>
      </w:r>
      <w:proofErr w:type="spellEnd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что подразумевает способность пациентов адекватно припоминать события из своего прошлого и опираться на них в настоящем, демонстрировать эмоциональные переживания в адекватной воспоминанию степени.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Во время проведения исследования и подбора методик были отмечены ограниченность существующих методов диагностики, трудности проведения статистических подсчетов для полученных результатов и оценки полуструктурированного интервью. Это позволяет сделать вывод о необходимости дальнейших исследований данной тематики и разработки новых методик исследования, позволяющих исследовать специфичность автобиографической памяти у больных шизофренией.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  Булыгина В.Г.,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Альфарнес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С.А., Дубинский А.А. Автобиографическая память как новый предмет исследования в судебной психиатрии (на примере больных шизофренией, совершивших ООД) // Психология и право. – 2014. – № 4. – С. 1–13 [Электронный ресурс]. – URL: http://psyjournals.ru/psyandlaw/2014/n4/73008.shtml (дата обращения: 20.02.2018).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Василевская К.Н. Разработка и апробация диагностического опросника "функции автобиографической памяти" // Психологическая наука и образование. – 2008. – № 4. – С. 101–110.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</w:t>
      </w:r>
      <w:r w:rsidRPr="00EF4B17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Зинченко В.П. Человек в пространстве времен // Развитие личности. – 2002. – № </w:t>
      </w:r>
      <w:proofErr w:type="gramStart"/>
      <w:r w:rsidRPr="00EF4B17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3.</w:t>
      </w: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proofErr w:type="gram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С. 28–33.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</w:t>
      </w:r>
      <w:r w:rsidRPr="00EF4B17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 xml:space="preserve">Корсакова Н.К., Сидорова М.А. Расстройства памяти при шизофрении // </w:t>
      </w:r>
      <w:proofErr w:type="gramStart"/>
      <w:r w:rsidRPr="00EF4B17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Психиатрия.</w:t>
      </w: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proofErr w:type="gram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2003. – № 3. – С. 4–12.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</w:t>
      </w:r>
      <w:r w:rsidRPr="00EF4B17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Кудрявицкий А.Р. О некоторых особенностях переживания биографического времени</w:t>
      </w: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// Журнал практической психологии и психоанализа. – 2000. – № 4 [Электронный ресурс]. – URL: https://new.psyjournal.ru/psyjournal/articles/detail.php?ID=2929 (дата обращения: 20.02.2018).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Московичуте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Л.И., Корсакова Н.К., Вологдина Я.О. Сознание и память при разрыве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интракраниальных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аневризм // V Международная конференция "Фундаментальные и прикладные аспекты восстановления сознания после травмы мозга: междисциплинарный подход". Тезисы. – Нижний Новгород: Человек и его здоровье, 2016. – С. 74–75.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7.   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Нуркова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В.В. Свершенное продолжается: Психология автобиографической памяти личности. – М.: Университет Рос. акад. образ., 2000. – 320 с.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8.   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Нуркова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В.В. Роль автобиографической памяти в структуре идентичности личности // Мир психологии. – 2004. – № 2. – С. 77–87.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9.   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Нуркова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В.В. Память // Общая психология: в 7 т. / под ред. Б.С.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Братуся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– Т. 3. – 2-е изд. – М.: Академия, 2008. – 318 с.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10.   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Сырцова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 Возрастная динамика временной перспективы личности: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… канд. психол. наук. – 2008. – 317 с.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11.   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Сырцова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А., Соколова Е.Т., Митина О.В. Адаптация опросника временной перспективы личности Ф.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Зимбардо</w:t>
      </w:r>
      <w:proofErr w:type="spell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// Психологический журнал. – 2008. – Т. 29, № 3. – С.101–109.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12.   Autobiographical memory in schizophrenia: an examination of the distribution of memories / Elvevåg B., Kerbs K.M., Malley J.D. [et al.] // Neuropsychology. – 2003. – Vol. 17, № 3. – P. 402–409.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13.   Corcoran R., Frith C.D. Autobiographical memory and theory of mind: evidence of a relationship in schizophrenia // Psychological medicine. – 2003. – Vol. 33, № 5. – P. 897–905.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14.   Development, reliability and acceptability of a new version of the DSM-IV Social and Occupational Functioning Assessment Scale (SOFAS) to assess routine social functioning / P.L. Morosini, L. Magliano, L. Brambilla [et al.] // Acta Psychiatrica Scandinavica. – 2000. – Vol. 101, № 4. – P. 323–329.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15.   Kay S.R., Fiszbein A., Opler L.A. The positive and negative syndrome scale (PANSS) for schizophrenia // Schizophrenia bulletin. – 1987. – Vol. 13, № 2. – P. 261–276.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16.   McLeod H.J., Wood N., Brewin Ch.R. Autobiographical memory deficits in schizophrenia // Cognition and Emotion. – 2006. – Vol. 20, № 3-4. – P. 536–547.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17.   Narrative identity in schizophrenia / S. Raffard, A. D'Argembeau, C. Lardi [et al.] // Consciousness and cognition. – 2010. – Vol. 19, № 1. – P. 328–340.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18.   </w:t>
      </w:r>
      <w:r w:rsidRPr="00EF4B17">
        <w:rPr>
          <w:rFonts w:ascii="Verdana" w:eastAsia="Times New Roman" w:hAnsi="Verdana" w:cs="Times New Roman"/>
          <w:color w:val="000000"/>
          <w:spacing w:val="-7"/>
          <w:sz w:val="20"/>
          <w:szCs w:val="20"/>
          <w:lang w:val="en-US" w:eastAsia="ru-RU"/>
        </w:rPr>
        <w:t xml:space="preserve">Schizophrenic delusions and the construction of autobiographical memory / A.D. </w:t>
      </w:r>
      <w:proofErr w:type="gramStart"/>
      <w:r w:rsidRPr="00EF4B17">
        <w:rPr>
          <w:rFonts w:ascii="Verdana" w:eastAsia="Times New Roman" w:hAnsi="Verdana" w:cs="Times New Roman"/>
          <w:color w:val="000000"/>
          <w:spacing w:val="-7"/>
          <w:sz w:val="20"/>
          <w:szCs w:val="20"/>
          <w:lang w:val="en-US" w:eastAsia="ru-RU"/>
        </w:rPr>
        <w:t>Baddeley,</w:t>
      </w: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A.</w:t>
      </w:r>
      <w:proofErr w:type="gramEnd"/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Thornton, S.E. Chua [et al.] // Remembering our past: Studies in autobiographical memory / ed. by D.C. Rubin. – Cambridge University Press, 1999. – P. 384–428.</w:t>
      </w:r>
    </w:p>
    <w:p w:rsidR="00EF4B17" w:rsidRPr="00EF4B17" w:rsidRDefault="00EF4B17" w:rsidP="00EF4B17">
      <w:pPr>
        <w:shd w:val="clear" w:color="auto" w:fill="FFFFFF"/>
        <w:spacing w:before="150" w:after="0" w:line="240" w:lineRule="auto"/>
        <w:ind w:left="1125" w:right="525" w:firstLine="5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19.   Tulving E., Thomson D.M. Encoding specificity and retrieval processes in episodic memory // Psychological Review. – 1973. – Vol. 80, № 5. – P. 352–373.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Ссылка для цитирования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Кучерова Е.К., Рупчев Г.Е. Особенности автобиографической памяти у больных параноидной шизофренией // Клиническая и медицинская психология: исследования, обучение, практика: электрон. науч. журн. – 2018. – Т. 6, № 1(19) [Электронный ресурс]. – URL: http://medpsy.ru/climp (дата обращения: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чч.</w:t>
      </w:r>
      <w:proofErr w:type="gramStart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мм.гггг</w:t>
      </w:r>
      <w:proofErr w:type="spellEnd"/>
      <w:proofErr w:type="gramEnd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F4B17" w:rsidRPr="00EF4B17" w:rsidRDefault="00EF4B17" w:rsidP="00EF4B17">
      <w:pPr>
        <w:shd w:val="clear" w:color="auto" w:fill="FFFFFF"/>
        <w:spacing w:before="75" w:after="0" w:line="240" w:lineRule="auto"/>
        <w:ind w:left="525" w:right="52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Все элементы описания необходимы и соответствуют ГОСТ Р 7.0.5-2008 "Библиографическая ссылка" (введен в действие 01.01.2009). Дата обращения [в формате число-месяц-год = </w:t>
      </w:r>
      <w:proofErr w:type="spellStart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чч.</w:t>
      </w:r>
      <w:proofErr w:type="gramStart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мм.гггг</w:t>
      </w:r>
      <w:proofErr w:type="spellEnd"/>
      <w:proofErr w:type="gramEnd"/>
      <w:r w:rsidRPr="00EF4B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] – дата, когда вы обращались к документу и он был доступен.</w:t>
      </w:r>
    </w:p>
    <w:p w:rsidR="000B1BCB" w:rsidRDefault="000B1BCB"/>
    <w:sectPr w:rsidR="000B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7"/>
    <w:rsid w:val="000B1BCB"/>
    <w:rsid w:val="00755D58"/>
    <w:rsid w:val="00E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5105-72DB-4F74-9C80-E3C1934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2018-10-17T09:43:00Z</dcterms:created>
  <dcterms:modified xsi:type="dcterms:W3CDTF">2018-10-17T09:43:00Z</dcterms:modified>
</cp:coreProperties>
</file>