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11" w:rsidRDefault="003F1F2E">
      <w:proofErr w:type="spellStart"/>
      <w:r w:rsidRPr="006F4CBE">
        <w:rPr>
          <w:lang w:val="en-US"/>
        </w:rPr>
        <w:t>Romanovsky</w:t>
      </w:r>
      <w:proofErr w:type="spellEnd"/>
      <w:r w:rsidRPr="006F4CBE">
        <w:rPr>
          <w:lang w:val="en-US"/>
        </w:rPr>
        <w:t xml:space="preserve"> V. E., Smith S. L., </w:t>
      </w:r>
      <w:proofErr w:type="spellStart"/>
      <w:r w:rsidRPr="006F4CBE">
        <w:rPr>
          <w:lang w:val="en-US"/>
        </w:rPr>
        <w:t>Isaksen</w:t>
      </w:r>
      <w:proofErr w:type="spellEnd"/>
      <w:r w:rsidRPr="006F4CBE">
        <w:rPr>
          <w:lang w:val="en-US"/>
        </w:rPr>
        <w:t xml:space="preserve"> K., </w:t>
      </w:r>
      <w:proofErr w:type="spellStart"/>
      <w:r w:rsidRPr="006F4CBE">
        <w:rPr>
          <w:lang w:val="en-US"/>
        </w:rPr>
        <w:t>Shiklomanov</w:t>
      </w:r>
      <w:proofErr w:type="spellEnd"/>
      <w:r w:rsidRPr="006F4CBE">
        <w:rPr>
          <w:lang w:val="en-US"/>
        </w:rPr>
        <w:t xml:space="preserve"> N. I., </w:t>
      </w:r>
      <w:proofErr w:type="spellStart"/>
      <w:r w:rsidRPr="006F4CBE">
        <w:rPr>
          <w:lang w:val="en-US"/>
        </w:rPr>
        <w:t>Streletskiy</w:t>
      </w:r>
      <w:proofErr w:type="spellEnd"/>
      <w:r w:rsidRPr="006F4CBE">
        <w:rPr>
          <w:lang w:val="en-US"/>
        </w:rPr>
        <w:t xml:space="preserve"> D. A., </w:t>
      </w:r>
      <w:proofErr w:type="spellStart"/>
      <w:r w:rsidRPr="006F4CBE">
        <w:rPr>
          <w:lang w:val="en-US"/>
        </w:rPr>
        <w:t>Kholodov</w:t>
      </w:r>
      <w:proofErr w:type="spellEnd"/>
      <w:r w:rsidRPr="006F4CBE">
        <w:rPr>
          <w:lang w:val="en-US"/>
        </w:rPr>
        <w:t xml:space="preserve"> A. L., Christiansen H. H., </w:t>
      </w:r>
      <w:proofErr w:type="spellStart"/>
      <w:r w:rsidRPr="006F4CBE">
        <w:rPr>
          <w:lang w:val="en-US"/>
        </w:rPr>
        <w:t>Drozdov</w:t>
      </w:r>
      <w:proofErr w:type="spellEnd"/>
      <w:r w:rsidRPr="006F4CBE">
        <w:rPr>
          <w:lang w:val="en-US"/>
        </w:rPr>
        <w:t xml:space="preserve"> D. S., </w:t>
      </w:r>
      <w:proofErr w:type="spellStart"/>
      <w:r w:rsidRPr="006F4CBE">
        <w:rPr>
          <w:lang w:val="en-US"/>
        </w:rPr>
        <w:t>Malkova</w:t>
      </w:r>
      <w:proofErr w:type="spellEnd"/>
      <w:r w:rsidRPr="006F4CBE">
        <w:rPr>
          <w:lang w:val="en-US"/>
        </w:rPr>
        <w:t xml:space="preserve"> G. V., and </w:t>
      </w:r>
      <w:proofErr w:type="spellStart"/>
      <w:r w:rsidRPr="006F4CBE">
        <w:rPr>
          <w:lang w:val="en-US"/>
        </w:rPr>
        <w:t>Marchenko</w:t>
      </w:r>
      <w:proofErr w:type="spellEnd"/>
      <w:r w:rsidRPr="006F4CBE">
        <w:rPr>
          <w:lang w:val="en-US"/>
        </w:rPr>
        <w:t xml:space="preserve"> S. S., 2019: Terrestrial permafrost [in “State of the Climate in 2018”]. Bull. Amer. Meteor. </w:t>
      </w:r>
      <w:proofErr w:type="gramStart"/>
      <w:r w:rsidRPr="006F4CBE">
        <w:rPr>
          <w:lang w:val="en-US"/>
        </w:rPr>
        <w:t>Soc., 100 (9), S153–S156, doi:10.1175/2019BAMSStateoftheClimate.1.</w:t>
      </w:r>
      <w:proofErr w:type="gramEnd"/>
    </w:p>
    <w:sectPr w:rsidR="00154611" w:rsidSect="0015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1F2E"/>
    <w:rsid w:val="00154611"/>
    <w:rsid w:val="003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2019-11-01T10:34:00Z</dcterms:created>
  <dcterms:modified xsi:type="dcterms:W3CDTF">2019-11-01T10:37:00Z</dcterms:modified>
</cp:coreProperties>
</file>