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BA9" w:rsidRPr="00944293" w:rsidRDefault="00AE4C84" w:rsidP="00C374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293">
        <w:rPr>
          <w:rFonts w:ascii="Times New Roman" w:hAnsi="Times New Roman" w:cs="Times New Roman"/>
          <w:b/>
          <w:sz w:val="28"/>
          <w:szCs w:val="28"/>
        </w:rPr>
        <w:t>П</w:t>
      </w:r>
      <w:r w:rsidR="00944293" w:rsidRPr="00944293">
        <w:rPr>
          <w:rFonts w:ascii="Times New Roman" w:hAnsi="Times New Roman" w:cs="Times New Roman"/>
          <w:b/>
          <w:sz w:val="28"/>
          <w:szCs w:val="28"/>
        </w:rPr>
        <w:t>РИМЕНЕНИЕ КОМПЬЮТЕРНОЙ СТАБИЛОМЕТРИИ ДЛЯ ОЦЕНКИ И ДИФФЕРЕНЦИАЛЬНОЙ ДИАГНОСТИКИ</w:t>
      </w:r>
      <w:r w:rsidR="00980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4293" w:rsidRPr="00944293">
        <w:rPr>
          <w:rFonts w:ascii="Times New Roman" w:hAnsi="Times New Roman" w:cs="Times New Roman"/>
          <w:b/>
          <w:sz w:val="28"/>
          <w:szCs w:val="28"/>
        </w:rPr>
        <w:t>ПОСТУРАЛЬНЫХ НАРУШЕНИЙ ПРИ БОЛЕЗНИ ПАРКИНСОНА</w:t>
      </w:r>
    </w:p>
    <w:p w:rsidR="00C01970" w:rsidRPr="00944293" w:rsidRDefault="00C01970" w:rsidP="00C374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44293">
        <w:rPr>
          <w:rFonts w:ascii="Times New Roman" w:hAnsi="Times New Roman" w:cs="Times New Roman"/>
          <w:b/>
          <w:sz w:val="28"/>
          <w:szCs w:val="28"/>
        </w:rPr>
        <w:t>Чигалейчик</w:t>
      </w:r>
      <w:proofErr w:type="spellEnd"/>
      <w:r w:rsidRPr="00944293">
        <w:rPr>
          <w:rFonts w:ascii="Times New Roman" w:hAnsi="Times New Roman" w:cs="Times New Roman"/>
          <w:b/>
          <w:sz w:val="28"/>
          <w:szCs w:val="28"/>
        </w:rPr>
        <w:t xml:space="preserve"> Л.А., </w:t>
      </w:r>
      <w:proofErr w:type="spellStart"/>
      <w:r w:rsidRPr="00944293">
        <w:rPr>
          <w:rFonts w:ascii="Times New Roman" w:hAnsi="Times New Roman" w:cs="Times New Roman"/>
          <w:b/>
          <w:sz w:val="28"/>
          <w:szCs w:val="28"/>
        </w:rPr>
        <w:t>Иллариошкин</w:t>
      </w:r>
      <w:proofErr w:type="spellEnd"/>
      <w:r w:rsidRPr="00944293">
        <w:rPr>
          <w:rFonts w:ascii="Times New Roman" w:hAnsi="Times New Roman" w:cs="Times New Roman"/>
          <w:b/>
          <w:sz w:val="28"/>
          <w:szCs w:val="28"/>
        </w:rPr>
        <w:t xml:space="preserve"> С.Н.</w:t>
      </w:r>
    </w:p>
    <w:p w:rsidR="00C01970" w:rsidRPr="00C3742C" w:rsidRDefault="00C01970" w:rsidP="00C3742C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742C">
        <w:rPr>
          <w:rFonts w:ascii="Times New Roman" w:hAnsi="Times New Roman" w:cs="Times New Roman"/>
          <w:i/>
          <w:sz w:val="24"/>
          <w:szCs w:val="24"/>
        </w:rPr>
        <w:t>ФГБНУ Научный центр неврологии, Москва</w:t>
      </w:r>
    </w:p>
    <w:p w:rsidR="00C3742C" w:rsidRDefault="00C3742C" w:rsidP="00C374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5EAC" w:rsidRPr="005255E4" w:rsidRDefault="00114031" w:rsidP="005255E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97DB9">
        <w:rPr>
          <w:rFonts w:ascii="Times New Roman" w:hAnsi="Times New Roman" w:cs="Times New Roman"/>
          <w:color w:val="333333"/>
          <w:sz w:val="28"/>
          <w:szCs w:val="28"/>
        </w:rPr>
        <w:t xml:space="preserve">Болезнь Паркинсона (БП) – это хроническое прогрессирующее </w:t>
      </w:r>
      <w:proofErr w:type="spellStart"/>
      <w:r w:rsidRPr="00897DB9">
        <w:rPr>
          <w:rFonts w:ascii="Times New Roman" w:hAnsi="Times New Roman" w:cs="Times New Roman"/>
          <w:color w:val="333333"/>
          <w:sz w:val="28"/>
          <w:szCs w:val="28"/>
        </w:rPr>
        <w:t>нейродегенеративное</w:t>
      </w:r>
      <w:proofErr w:type="spellEnd"/>
      <w:r w:rsidRPr="00897DB9">
        <w:rPr>
          <w:rFonts w:ascii="Times New Roman" w:hAnsi="Times New Roman" w:cs="Times New Roman"/>
          <w:color w:val="333333"/>
          <w:sz w:val="28"/>
          <w:szCs w:val="28"/>
        </w:rPr>
        <w:t xml:space="preserve"> заболевание, обусловленное преимущественным поражением </w:t>
      </w:r>
      <w:proofErr w:type="spellStart"/>
      <w:r w:rsidRPr="00897DB9">
        <w:rPr>
          <w:rFonts w:ascii="Times New Roman" w:hAnsi="Times New Roman" w:cs="Times New Roman"/>
          <w:color w:val="333333"/>
          <w:sz w:val="28"/>
          <w:szCs w:val="28"/>
        </w:rPr>
        <w:t>дофаминергической</w:t>
      </w:r>
      <w:proofErr w:type="spellEnd"/>
      <w:r w:rsidRPr="00897DB9">
        <w:rPr>
          <w:rFonts w:ascii="Times New Roman" w:hAnsi="Times New Roman" w:cs="Times New Roman"/>
          <w:color w:val="333333"/>
          <w:sz w:val="28"/>
          <w:szCs w:val="28"/>
        </w:rPr>
        <w:t xml:space="preserve"> системы мозга. </w:t>
      </w:r>
      <w:r w:rsidR="00C01970" w:rsidRPr="00897DB9">
        <w:rPr>
          <w:rFonts w:ascii="Times New Roman" w:hAnsi="Times New Roman" w:cs="Times New Roman"/>
          <w:color w:val="333333"/>
          <w:sz w:val="28"/>
          <w:szCs w:val="28"/>
        </w:rPr>
        <w:t>«Ядром» клинической картины БП явля</w:t>
      </w:r>
      <w:r w:rsidR="00944293">
        <w:rPr>
          <w:rFonts w:ascii="Times New Roman" w:hAnsi="Times New Roman" w:cs="Times New Roman"/>
          <w:color w:val="333333"/>
          <w:sz w:val="28"/>
          <w:szCs w:val="28"/>
        </w:rPr>
        <w:t>ются</w:t>
      </w:r>
      <w:r w:rsidRPr="00897DB9">
        <w:rPr>
          <w:rFonts w:ascii="Times New Roman" w:hAnsi="Times New Roman" w:cs="Times New Roman"/>
          <w:color w:val="333333"/>
          <w:sz w:val="28"/>
          <w:szCs w:val="28"/>
        </w:rPr>
        <w:t xml:space="preserve">: гипокинезия, </w:t>
      </w:r>
      <w:r w:rsidR="00C01970" w:rsidRPr="00897DB9">
        <w:rPr>
          <w:rFonts w:ascii="Times New Roman" w:hAnsi="Times New Roman" w:cs="Times New Roman"/>
          <w:color w:val="333333"/>
          <w:sz w:val="28"/>
          <w:szCs w:val="28"/>
        </w:rPr>
        <w:t>тремор покоя, постуральная неустойчивость (ПН)</w:t>
      </w:r>
      <w:r w:rsidR="00124A08" w:rsidRPr="00897DB9">
        <w:rPr>
          <w:rFonts w:ascii="Times New Roman" w:hAnsi="Times New Roman" w:cs="Times New Roman"/>
          <w:color w:val="333333"/>
          <w:sz w:val="28"/>
          <w:szCs w:val="28"/>
        </w:rPr>
        <w:t xml:space="preserve"> и мышечная ригидность</w:t>
      </w:r>
      <w:r w:rsidR="00CE451E" w:rsidRPr="00897DB9">
        <w:rPr>
          <w:rFonts w:ascii="Times New Roman" w:hAnsi="Times New Roman" w:cs="Times New Roman"/>
          <w:color w:val="333333"/>
          <w:sz w:val="28"/>
          <w:szCs w:val="28"/>
        </w:rPr>
        <w:t xml:space="preserve"> [1].</w:t>
      </w:r>
      <w:r w:rsidR="00C01970" w:rsidRPr="00897DB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E16CD" w:rsidRPr="00897DB9">
        <w:rPr>
          <w:rFonts w:ascii="Times New Roman" w:hAnsi="Times New Roman" w:cs="Times New Roman"/>
          <w:color w:val="333333"/>
          <w:sz w:val="28"/>
          <w:szCs w:val="28"/>
        </w:rPr>
        <w:t xml:space="preserve"> ПН и связанные с ней падения </w:t>
      </w:r>
      <w:r w:rsidR="00944293">
        <w:rPr>
          <w:rFonts w:ascii="Times New Roman" w:hAnsi="Times New Roman" w:cs="Times New Roman"/>
          <w:color w:val="333333"/>
          <w:sz w:val="28"/>
          <w:szCs w:val="28"/>
        </w:rPr>
        <w:t>представляют</w:t>
      </w:r>
      <w:r w:rsidR="00EE16CD" w:rsidRPr="00897DB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830EB" w:rsidRPr="00897DB9">
        <w:rPr>
          <w:rFonts w:ascii="Times New Roman" w:hAnsi="Times New Roman" w:cs="Times New Roman"/>
          <w:color w:val="333333"/>
          <w:sz w:val="28"/>
          <w:szCs w:val="28"/>
        </w:rPr>
        <w:t>наиболее</w:t>
      </w:r>
      <w:r w:rsidR="0094429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944293">
        <w:rPr>
          <w:rFonts w:ascii="Times New Roman" w:hAnsi="Times New Roman" w:cs="Times New Roman"/>
          <w:color w:val="333333"/>
          <w:sz w:val="28"/>
          <w:szCs w:val="28"/>
        </w:rPr>
        <w:t>инвалидизирующий</w:t>
      </w:r>
      <w:proofErr w:type="spellEnd"/>
      <w:r w:rsidR="00EE16CD" w:rsidRPr="00897DB9">
        <w:rPr>
          <w:rFonts w:ascii="Times New Roman" w:hAnsi="Times New Roman" w:cs="Times New Roman"/>
          <w:color w:val="333333"/>
          <w:sz w:val="28"/>
          <w:szCs w:val="28"/>
        </w:rPr>
        <w:t xml:space="preserve"> симптом БП [</w:t>
      </w:r>
      <w:r w:rsidR="00DA7B5B">
        <w:rPr>
          <w:rFonts w:ascii="Times New Roman" w:hAnsi="Times New Roman" w:cs="Times New Roman"/>
          <w:color w:val="333333"/>
          <w:sz w:val="28"/>
          <w:szCs w:val="28"/>
        </w:rPr>
        <w:t>4</w:t>
      </w:r>
      <w:r w:rsidR="00EE16CD" w:rsidRPr="00897DB9">
        <w:rPr>
          <w:rFonts w:ascii="Times New Roman" w:hAnsi="Times New Roman" w:cs="Times New Roman"/>
          <w:color w:val="333333"/>
          <w:sz w:val="28"/>
          <w:szCs w:val="28"/>
        </w:rPr>
        <w:t xml:space="preserve">]. </w:t>
      </w:r>
      <w:r w:rsidR="00E63C0C" w:rsidRPr="00897DB9">
        <w:rPr>
          <w:rFonts w:ascii="Times New Roman" w:hAnsi="Times New Roman" w:cs="Times New Roman"/>
          <w:color w:val="333333"/>
          <w:sz w:val="28"/>
          <w:szCs w:val="28"/>
        </w:rPr>
        <w:t xml:space="preserve">В типичных случаях ПН возникает </w:t>
      </w:r>
      <w:r w:rsidR="00DA7B5B">
        <w:rPr>
          <w:rFonts w:ascii="Times New Roman" w:hAnsi="Times New Roman" w:cs="Times New Roman"/>
          <w:color w:val="333333"/>
          <w:sz w:val="28"/>
          <w:szCs w:val="28"/>
        </w:rPr>
        <w:t xml:space="preserve">при БП </w:t>
      </w:r>
      <w:r w:rsidR="00E63C0C" w:rsidRPr="00897DB9">
        <w:rPr>
          <w:rFonts w:ascii="Times New Roman" w:hAnsi="Times New Roman" w:cs="Times New Roman"/>
          <w:color w:val="333333"/>
          <w:sz w:val="28"/>
          <w:szCs w:val="28"/>
        </w:rPr>
        <w:t>на</w:t>
      </w:r>
      <w:r w:rsidR="00B06AE6" w:rsidRPr="00897DB9">
        <w:rPr>
          <w:rFonts w:ascii="Times New Roman" w:hAnsi="Times New Roman" w:cs="Times New Roman"/>
          <w:color w:val="333333"/>
          <w:sz w:val="28"/>
          <w:szCs w:val="28"/>
        </w:rPr>
        <w:t xml:space="preserve"> стадиях </w:t>
      </w:r>
      <w:r w:rsidR="00E63C0C" w:rsidRPr="00897DB9">
        <w:rPr>
          <w:rFonts w:ascii="Times New Roman" w:hAnsi="Times New Roman" w:cs="Times New Roman"/>
          <w:color w:val="333333"/>
          <w:sz w:val="28"/>
          <w:szCs w:val="28"/>
        </w:rPr>
        <w:t xml:space="preserve">2,5-3 по шкале </w:t>
      </w:r>
      <w:proofErr w:type="spellStart"/>
      <w:r w:rsidR="00E63C0C" w:rsidRPr="00897DB9">
        <w:rPr>
          <w:rFonts w:ascii="Times New Roman" w:hAnsi="Times New Roman" w:cs="Times New Roman"/>
          <w:color w:val="333333"/>
          <w:sz w:val="28"/>
          <w:szCs w:val="28"/>
        </w:rPr>
        <w:t>Хен</w:t>
      </w:r>
      <w:proofErr w:type="spellEnd"/>
      <w:r w:rsidR="00E63C0C" w:rsidRPr="00897DB9">
        <w:rPr>
          <w:rFonts w:ascii="Times New Roman" w:hAnsi="Times New Roman" w:cs="Times New Roman"/>
          <w:color w:val="333333"/>
          <w:sz w:val="28"/>
          <w:szCs w:val="28"/>
        </w:rPr>
        <w:t>-Яра.</w:t>
      </w:r>
      <w:r w:rsidR="00B06AE6" w:rsidRPr="00897DB9">
        <w:rPr>
          <w:rFonts w:ascii="Times New Roman" w:hAnsi="Times New Roman" w:cs="Times New Roman"/>
          <w:color w:val="333333"/>
          <w:sz w:val="28"/>
          <w:szCs w:val="28"/>
        </w:rPr>
        <w:t xml:space="preserve"> Наличие ПН на начальных стадиях </w:t>
      </w:r>
      <w:r w:rsidR="00DA7B5B">
        <w:rPr>
          <w:rFonts w:ascii="Times New Roman" w:hAnsi="Times New Roman" w:cs="Times New Roman"/>
          <w:color w:val="333333"/>
          <w:sz w:val="28"/>
          <w:szCs w:val="28"/>
        </w:rPr>
        <w:t>заболевания</w:t>
      </w:r>
      <w:r w:rsidR="00B06AE6" w:rsidRPr="00897DB9">
        <w:rPr>
          <w:rFonts w:ascii="Times New Roman" w:hAnsi="Times New Roman" w:cs="Times New Roman"/>
          <w:color w:val="333333"/>
          <w:sz w:val="28"/>
          <w:szCs w:val="28"/>
        </w:rPr>
        <w:t xml:space="preserve"> требует</w:t>
      </w:r>
      <w:r w:rsidR="00CA3CB0" w:rsidRPr="00897DB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B06AE6" w:rsidRPr="00897DB9">
        <w:rPr>
          <w:rFonts w:ascii="Times New Roman" w:hAnsi="Times New Roman" w:cs="Times New Roman"/>
          <w:color w:val="333333"/>
          <w:sz w:val="28"/>
          <w:szCs w:val="28"/>
        </w:rPr>
        <w:t xml:space="preserve">пересмотра диагноза в пользу других </w:t>
      </w:r>
      <w:proofErr w:type="spellStart"/>
      <w:r w:rsidR="00B06AE6" w:rsidRPr="00897DB9">
        <w:rPr>
          <w:rFonts w:ascii="Times New Roman" w:hAnsi="Times New Roman" w:cs="Times New Roman"/>
          <w:color w:val="333333"/>
          <w:sz w:val="28"/>
          <w:szCs w:val="28"/>
        </w:rPr>
        <w:t>паркинсонических</w:t>
      </w:r>
      <w:proofErr w:type="spellEnd"/>
      <w:r w:rsidR="00B06AE6" w:rsidRPr="00897DB9">
        <w:rPr>
          <w:rFonts w:ascii="Times New Roman" w:hAnsi="Times New Roman" w:cs="Times New Roman"/>
          <w:color w:val="333333"/>
          <w:sz w:val="28"/>
          <w:szCs w:val="28"/>
        </w:rPr>
        <w:t xml:space="preserve"> синдромов</w:t>
      </w:r>
      <w:r w:rsidR="00CA3CB0" w:rsidRPr="00897DB9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944293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="00CA3CB0" w:rsidRPr="00897DB9">
        <w:rPr>
          <w:rFonts w:ascii="Times New Roman" w:hAnsi="Times New Roman" w:cs="Times New Roman"/>
          <w:color w:val="333333"/>
          <w:sz w:val="28"/>
          <w:szCs w:val="28"/>
        </w:rPr>
        <w:t xml:space="preserve">огласно </w:t>
      </w:r>
      <w:r w:rsidR="006B3210" w:rsidRPr="00897DB9">
        <w:rPr>
          <w:rFonts w:ascii="Times New Roman" w:hAnsi="Times New Roman" w:cs="Times New Roman"/>
          <w:color w:val="333333"/>
          <w:sz w:val="28"/>
          <w:szCs w:val="28"/>
        </w:rPr>
        <w:t xml:space="preserve">новым критериям диагностики БП </w:t>
      </w:r>
      <w:r w:rsidR="00EE16CD" w:rsidRPr="00897DB9">
        <w:rPr>
          <w:rFonts w:ascii="Times New Roman" w:hAnsi="Times New Roman" w:cs="Times New Roman"/>
          <w:color w:val="333333"/>
          <w:sz w:val="28"/>
          <w:szCs w:val="28"/>
        </w:rPr>
        <w:t>(2015 г</w:t>
      </w:r>
      <w:r w:rsidR="00944293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EE16CD" w:rsidRPr="00897DB9">
        <w:rPr>
          <w:rFonts w:ascii="Times New Roman" w:hAnsi="Times New Roman" w:cs="Times New Roman"/>
          <w:color w:val="333333"/>
          <w:sz w:val="28"/>
          <w:szCs w:val="28"/>
        </w:rPr>
        <w:t>)</w:t>
      </w:r>
      <w:r w:rsidR="00CA3CB0" w:rsidRPr="00897DB9">
        <w:rPr>
          <w:rFonts w:ascii="Times New Roman" w:hAnsi="Times New Roman" w:cs="Times New Roman"/>
          <w:color w:val="333333"/>
          <w:sz w:val="28"/>
          <w:szCs w:val="28"/>
        </w:rPr>
        <w:t xml:space="preserve"> Международного общества по изучению расстройств</w:t>
      </w:r>
      <w:r w:rsidR="007A1C20" w:rsidRPr="00897DB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A3CB0" w:rsidRPr="00897DB9">
        <w:rPr>
          <w:rFonts w:ascii="Times New Roman" w:hAnsi="Times New Roman" w:cs="Times New Roman"/>
          <w:color w:val="333333"/>
          <w:sz w:val="28"/>
          <w:szCs w:val="28"/>
        </w:rPr>
        <w:t>движений</w:t>
      </w:r>
      <w:r w:rsidR="006B3210" w:rsidRPr="00897DB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A3CB0" w:rsidRPr="00897DB9">
        <w:rPr>
          <w:rFonts w:ascii="Times New Roman" w:hAnsi="Times New Roman" w:cs="Times New Roman"/>
          <w:color w:val="333333"/>
          <w:sz w:val="28"/>
          <w:szCs w:val="28"/>
        </w:rPr>
        <w:t>частые падения (более 1 раза в год</w:t>
      </w:r>
      <w:r w:rsidR="00EE16CD" w:rsidRPr="00897DB9">
        <w:rPr>
          <w:rFonts w:ascii="Times New Roman" w:hAnsi="Times New Roman" w:cs="Times New Roman"/>
          <w:color w:val="333333"/>
          <w:sz w:val="28"/>
          <w:szCs w:val="28"/>
        </w:rPr>
        <w:t>)</w:t>
      </w:r>
      <w:r w:rsidR="00CA3CB0" w:rsidRPr="00897DB9">
        <w:rPr>
          <w:rFonts w:ascii="Times New Roman" w:hAnsi="Times New Roman" w:cs="Times New Roman"/>
          <w:color w:val="333333"/>
          <w:sz w:val="28"/>
          <w:szCs w:val="28"/>
        </w:rPr>
        <w:t>, вызванные нарушением равновесия в первые 3 года заболевания, относятся к «красным флажкам</w:t>
      </w:r>
      <w:r w:rsidR="006B3210" w:rsidRPr="00897DB9">
        <w:rPr>
          <w:rFonts w:ascii="Times New Roman" w:hAnsi="Times New Roman" w:cs="Times New Roman"/>
          <w:color w:val="333333"/>
          <w:sz w:val="28"/>
          <w:szCs w:val="28"/>
        </w:rPr>
        <w:t xml:space="preserve">». </w:t>
      </w:r>
      <w:r w:rsidR="00CA3CB0" w:rsidRPr="00897DB9">
        <w:rPr>
          <w:rFonts w:ascii="Times New Roman" w:hAnsi="Times New Roman" w:cs="Times New Roman"/>
          <w:color w:val="333333"/>
          <w:sz w:val="28"/>
          <w:szCs w:val="28"/>
        </w:rPr>
        <w:t>При наличии одного или двух «красных флажков» и равного или большего количества поддерживающих критериев диагностируется лишь клинически возможная БП, а при наличии трех «красных флажков» диагноз БП исключается</w:t>
      </w:r>
      <w:r w:rsidR="0000774D" w:rsidRPr="00897DB9">
        <w:rPr>
          <w:rFonts w:ascii="Times New Roman" w:hAnsi="Times New Roman" w:cs="Times New Roman"/>
          <w:color w:val="333333"/>
          <w:sz w:val="28"/>
          <w:szCs w:val="28"/>
        </w:rPr>
        <w:t xml:space="preserve"> [</w:t>
      </w:r>
      <w:r w:rsidR="005A044E">
        <w:rPr>
          <w:rFonts w:ascii="Times New Roman" w:hAnsi="Times New Roman" w:cs="Times New Roman"/>
          <w:color w:val="333333"/>
          <w:sz w:val="28"/>
          <w:szCs w:val="28"/>
        </w:rPr>
        <w:t>3</w:t>
      </w:r>
      <w:r w:rsidR="0000774D" w:rsidRPr="00897DB9">
        <w:rPr>
          <w:rFonts w:ascii="Times New Roman" w:hAnsi="Times New Roman" w:cs="Times New Roman"/>
          <w:color w:val="333333"/>
          <w:sz w:val="28"/>
          <w:szCs w:val="28"/>
        </w:rPr>
        <w:t>]</w:t>
      </w:r>
      <w:r w:rsidR="00B06AE6" w:rsidRPr="00897DB9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EE16CD" w:rsidRPr="00897DB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44293">
        <w:rPr>
          <w:rFonts w:ascii="Times New Roman" w:hAnsi="Times New Roman" w:cs="Times New Roman"/>
          <w:color w:val="333333"/>
          <w:sz w:val="28"/>
          <w:szCs w:val="28"/>
        </w:rPr>
        <w:t>Р</w:t>
      </w:r>
      <w:r w:rsidR="00EE16CD" w:rsidRPr="00897DB9">
        <w:rPr>
          <w:rFonts w:ascii="Times New Roman" w:hAnsi="Times New Roman" w:cs="Times New Roman"/>
          <w:color w:val="333333"/>
          <w:sz w:val="28"/>
          <w:szCs w:val="28"/>
        </w:rPr>
        <w:t>анн</w:t>
      </w:r>
      <w:r w:rsidR="007A1C20" w:rsidRPr="00897DB9">
        <w:rPr>
          <w:rFonts w:ascii="Times New Roman" w:hAnsi="Times New Roman" w:cs="Times New Roman"/>
          <w:color w:val="333333"/>
          <w:sz w:val="28"/>
          <w:szCs w:val="28"/>
        </w:rPr>
        <w:t>ее</w:t>
      </w:r>
      <w:r w:rsidR="00EE16CD" w:rsidRPr="00897DB9">
        <w:rPr>
          <w:rFonts w:ascii="Times New Roman" w:hAnsi="Times New Roman" w:cs="Times New Roman"/>
          <w:color w:val="333333"/>
          <w:sz w:val="28"/>
          <w:szCs w:val="28"/>
        </w:rPr>
        <w:t xml:space="preserve"> и точн</w:t>
      </w:r>
      <w:r w:rsidR="007A1C20" w:rsidRPr="00897DB9">
        <w:rPr>
          <w:rFonts w:ascii="Times New Roman" w:hAnsi="Times New Roman" w:cs="Times New Roman"/>
          <w:color w:val="333333"/>
          <w:sz w:val="28"/>
          <w:szCs w:val="28"/>
        </w:rPr>
        <w:t>ое</w:t>
      </w:r>
      <w:r w:rsidR="00EE16CD" w:rsidRPr="00897DB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7A1C20" w:rsidRPr="00897DB9">
        <w:rPr>
          <w:rFonts w:ascii="Times New Roman" w:hAnsi="Times New Roman" w:cs="Times New Roman"/>
          <w:color w:val="333333"/>
          <w:sz w:val="28"/>
          <w:szCs w:val="28"/>
        </w:rPr>
        <w:t>выявление</w:t>
      </w:r>
      <w:r w:rsidR="00EE16CD" w:rsidRPr="00897DB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44293">
        <w:rPr>
          <w:rFonts w:ascii="Times New Roman" w:hAnsi="Times New Roman" w:cs="Times New Roman"/>
          <w:color w:val="333333"/>
          <w:sz w:val="28"/>
          <w:szCs w:val="28"/>
        </w:rPr>
        <w:t>ПН</w:t>
      </w:r>
      <w:r w:rsidR="00EE16CD" w:rsidRPr="00897DB9">
        <w:rPr>
          <w:rFonts w:ascii="Times New Roman" w:hAnsi="Times New Roman" w:cs="Times New Roman"/>
          <w:color w:val="333333"/>
          <w:sz w:val="28"/>
          <w:szCs w:val="28"/>
        </w:rPr>
        <w:t xml:space="preserve"> позволяет </w:t>
      </w:r>
      <w:r w:rsidR="007A1C20" w:rsidRPr="00897DB9">
        <w:rPr>
          <w:rFonts w:ascii="Times New Roman" w:hAnsi="Times New Roman" w:cs="Times New Roman"/>
          <w:color w:val="333333"/>
          <w:sz w:val="28"/>
          <w:szCs w:val="28"/>
        </w:rPr>
        <w:t xml:space="preserve">определиться с диагнозом и своевременно назначить оптимальную для пациента </w:t>
      </w:r>
      <w:r w:rsidR="00EE16CD" w:rsidRPr="00897DB9">
        <w:rPr>
          <w:rFonts w:ascii="Times New Roman" w:hAnsi="Times New Roman" w:cs="Times New Roman"/>
          <w:color w:val="333333"/>
          <w:sz w:val="28"/>
          <w:szCs w:val="28"/>
        </w:rPr>
        <w:t xml:space="preserve">схему лечения. </w:t>
      </w:r>
      <w:r w:rsidR="00C80F30" w:rsidRPr="00897DB9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="00297ED6" w:rsidRPr="00897DB9">
        <w:rPr>
          <w:rFonts w:ascii="Times New Roman" w:hAnsi="Times New Roman" w:cs="Times New Roman"/>
          <w:color w:val="333333"/>
          <w:sz w:val="28"/>
          <w:szCs w:val="28"/>
        </w:rPr>
        <w:t xml:space="preserve">уществующий </w:t>
      </w:r>
      <w:r w:rsidR="00C80F30" w:rsidRPr="00897DB9">
        <w:rPr>
          <w:rFonts w:ascii="Times New Roman" w:hAnsi="Times New Roman" w:cs="Times New Roman"/>
          <w:color w:val="333333"/>
          <w:sz w:val="28"/>
          <w:szCs w:val="28"/>
        </w:rPr>
        <w:t xml:space="preserve">в повседневной врачебной практике </w:t>
      </w:r>
      <w:r w:rsidR="00297ED6" w:rsidRPr="00897DB9">
        <w:rPr>
          <w:rFonts w:ascii="Times New Roman" w:hAnsi="Times New Roman" w:cs="Times New Roman"/>
          <w:color w:val="333333"/>
          <w:sz w:val="28"/>
          <w:szCs w:val="28"/>
        </w:rPr>
        <w:t>подход</w:t>
      </w:r>
      <w:r w:rsidR="00C80F30" w:rsidRPr="00897DB9">
        <w:rPr>
          <w:rFonts w:ascii="Times New Roman" w:hAnsi="Times New Roman" w:cs="Times New Roman"/>
          <w:color w:val="333333"/>
          <w:sz w:val="28"/>
          <w:szCs w:val="28"/>
        </w:rPr>
        <w:t xml:space="preserve"> к </w:t>
      </w:r>
      <w:r w:rsidR="00297ED6" w:rsidRPr="00897DB9">
        <w:rPr>
          <w:rFonts w:ascii="Times New Roman" w:hAnsi="Times New Roman" w:cs="Times New Roman"/>
          <w:color w:val="333333"/>
          <w:sz w:val="28"/>
          <w:szCs w:val="28"/>
        </w:rPr>
        <w:t>ди</w:t>
      </w:r>
      <w:r w:rsidR="00C80F30" w:rsidRPr="00897DB9">
        <w:rPr>
          <w:rFonts w:ascii="Times New Roman" w:hAnsi="Times New Roman" w:cs="Times New Roman"/>
          <w:color w:val="333333"/>
          <w:sz w:val="28"/>
          <w:szCs w:val="28"/>
        </w:rPr>
        <w:t>агностике</w:t>
      </w:r>
      <w:r w:rsidR="00297ED6" w:rsidRPr="00897DB9">
        <w:rPr>
          <w:rFonts w:ascii="Times New Roman" w:hAnsi="Times New Roman" w:cs="Times New Roman"/>
          <w:color w:val="333333"/>
          <w:sz w:val="28"/>
          <w:szCs w:val="28"/>
        </w:rPr>
        <w:t xml:space="preserve"> ПН с применением </w:t>
      </w:r>
      <w:r w:rsidR="00C80F30" w:rsidRPr="00897DB9">
        <w:rPr>
          <w:rFonts w:ascii="Times New Roman" w:hAnsi="Times New Roman" w:cs="Times New Roman"/>
          <w:color w:val="333333"/>
          <w:sz w:val="28"/>
          <w:szCs w:val="28"/>
        </w:rPr>
        <w:t xml:space="preserve">теста </w:t>
      </w:r>
      <w:proofErr w:type="spellStart"/>
      <w:r w:rsidR="00C80F30" w:rsidRPr="00897DB9">
        <w:rPr>
          <w:rFonts w:ascii="Times New Roman" w:hAnsi="Times New Roman" w:cs="Times New Roman"/>
          <w:color w:val="333333"/>
          <w:sz w:val="28"/>
          <w:szCs w:val="28"/>
        </w:rPr>
        <w:t>Ромберга</w:t>
      </w:r>
      <w:proofErr w:type="spellEnd"/>
      <w:r w:rsidR="00C80F30" w:rsidRPr="00897DB9">
        <w:rPr>
          <w:rFonts w:ascii="Times New Roman" w:hAnsi="Times New Roman" w:cs="Times New Roman"/>
          <w:color w:val="333333"/>
          <w:sz w:val="28"/>
          <w:szCs w:val="28"/>
        </w:rPr>
        <w:t xml:space="preserve"> и его </w:t>
      </w:r>
      <w:r w:rsidR="00F91FC0">
        <w:rPr>
          <w:rFonts w:ascii="Times New Roman" w:hAnsi="Times New Roman" w:cs="Times New Roman"/>
          <w:color w:val="333333"/>
          <w:sz w:val="28"/>
          <w:szCs w:val="28"/>
        </w:rPr>
        <w:t xml:space="preserve">различных </w:t>
      </w:r>
      <w:r w:rsidR="00C80F30" w:rsidRPr="00897DB9">
        <w:rPr>
          <w:rFonts w:ascii="Times New Roman" w:hAnsi="Times New Roman" w:cs="Times New Roman"/>
          <w:color w:val="333333"/>
          <w:sz w:val="28"/>
          <w:szCs w:val="28"/>
        </w:rPr>
        <w:t xml:space="preserve">модификаций </w:t>
      </w:r>
      <w:r w:rsidR="001830EB" w:rsidRPr="00897DB9">
        <w:rPr>
          <w:rFonts w:ascii="Times New Roman" w:hAnsi="Times New Roman" w:cs="Times New Roman"/>
          <w:color w:val="333333"/>
          <w:sz w:val="28"/>
          <w:szCs w:val="28"/>
        </w:rPr>
        <w:t>во многом субъективен и</w:t>
      </w:r>
      <w:r w:rsidR="00297ED6" w:rsidRPr="00897DB9">
        <w:rPr>
          <w:rFonts w:ascii="Times New Roman" w:hAnsi="Times New Roman" w:cs="Times New Roman"/>
          <w:color w:val="333333"/>
          <w:sz w:val="28"/>
          <w:szCs w:val="28"/>
        </w:rPr>
        <w:t xml:space="preserve"> не позволяет проводить</w:t>
      </w:r>
      <w:r w:rsidR="00C80F30" w:rsidRPr="00897DB9">
        <w:rPr>
          <w:rFonts w:ascii="Times New Roman" w:hAnsi="Times New Roman" w:cs="Times New Roman"/>
          <w:color w:val="333333"/>
          <w:sz w:val="28"/>
          <w:szCs w:val="28"/>
        </w:rPr>
        <w:t xml:space="preserve"> точную коли</w:t>
      </w:r>
      <w:r w:rsidR="00297ED6" w:rsidRPr="00897DB9">
        <w:rPr>
          <w:rFonts w:ascii="Times New Roman" w:hAnsi="Times New Roman" w:cs="Times New Roman"/>
          <w:color w:val="333333"/>
          <w:sz w:val="28"/>
          <w:szCs w:val="28"/>
        </w:rPr>
        <w:t>чествен</w:t>
      </w:r>
      <w:r w:rsidR="00C80F30" w:rsidRPr="00897DB9">
        <w:rPr>
          <w:rFonts w:ascii="Times New Roman" w:hAnsi="Times New Roman" w:cs="Times New Roman"/>
          <w:color w:val="333333"/>
          <w:sz w:val="28"/>
          <w:szCs w:val="28"/>
        </w:rPr>
        <w:t>н</w:t>
      </w:r>
      <w:r w:rsidR="00297ED6" w:rsidRPr="00897DB9">
        <w:rPr>
          <w:rFonts w:ascii="Times New Roman" w:hAnsi="Times New Roman" w:cs="Times New Roman"/>
          <w:color w:val="333333"/>
          <w:sz w:val="28"/>
          <w:szCs w:val="28"/>
        </w:rPr>
        <w:t xml:space="preserve">ую и качественную оценку выявленных изменений. </w:t>
      </w:r>
      <w:r w:rsidR="00944293">
        <w:rPr>
          <w:rFonts w:ascii="Times New Roman" w:hAnsi="Times New Roman" w:cs="Times New Roman"/>
          <w:color w:val="333333"/>
          <w:sz w:val="28"/>
          <w:szCs w:val="28"/>
        </w:rPr>
        <w:t>Эту проблему позволяет решить</w:t>
      </w:r>
      <w:r w:rsidR="00F3709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91FC0">
        <w:rPr>
          <w:rFonts w:ascii="Times New Roman" w:hAnsi="Times New Roman" w:cs="Times New Roman"/>
          <w:color w:val="333333"/>
          <w:sz w:val="28"/>
          <w:szCs w:val="28"/>
        </w:rPr>
        <w:t>применение инструментальных мет</w:t>
      </w:r>
      <w:r w:rsidR="00F37093">
        <w:rPr>
          <w:rFonts w:ascii="Times New Roman" w:hAnsi="Times New Roman" w:cs="Times New Roman"/>
          <w:color w:val="333333"/>
          <w:sz w:val="28"/>
          <w:szCs w:val="28"/>
        </w:rPr>
        <w:t>одик исследований таких, как</w:t>
      </w:r>
      <w:r w:rsidR="00F91FC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F63F5" w:rsidRPr="00897DB9">
        <w:rPr>
          <w:rFonts w:ascii="Times New Roman" w:hAnsi="Times New Roman" w:cs="Times New Roman"/>
          <w:color w:val="333333"/>
          <w:sz w:val="28"/>
          <w:szCs w:val="28"/>
        </w:rPr>
        <w:t>компьютерн</w:t>
      </w:r>
      <w:r w:rsidR="001830EB" w:rsidRPr="00897DB9">
        <w:rPr>
          <w:rFonts w:ascii="Times New Roman" w:hAnsi="Times New Roman" w:cs="Times New Roman"/>
          <w:color w:val="333333"/>
          <w:sz w:val="28"/>
          <w:szCs w:val="28"/>
        </w:rPr>
        <w:t>ая</w:t>
      </w:r>
      <w:r w:rsidR="006F63F5" w:rsidRPr="00897DB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F63F5" w:rsidRPr="00897DB9">
        <w:rPr>
          <w:rFonts w:ascii="Times New Roman" w:hAnsi="Times New Roman" w:cs="Times New Roman"/>
          <w:color w:val="333333"/>
          <w:sz w:val="28"/>
          <w:szCs w:val="28"/>
        </w:rPr>
        <w:lastRenderedPageBreak/>
        <w:t>стабилометри</w:t>
      </w:r>
      <w:r w:rsidR="001830EB" w:rsidRPr="00897DB9">
        <w:rPr>
          <w:rFonts w:ascii="Times New Roman" w:hAnsi="Times New Roman" w:cs="Times New Roman"/>
          <w:color w:val="333333"/>
          <w:sz w:val="28"/>
          <w:szCs w:val="28"/>
        </w:rPr>
        <w:t>я</w:t>
      </w:r>
      <w:proofErr w:type="spellEnd"/>
      <w:r w:rsidR="001557D8" w:rsidRPr="00897DB9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DF65A1" w:rsidRPr="00897DB9">
        <w:rPr>
          <w:rFonts w:ascii="Times New Roman" w:hAnsi="Times New Roman" w:cs="Times New Roman"/>
          <w:color w:val="333333"/>
          <w:sz w:val="28"/>
          <w:szCs w:val="28"/>
        </w:rPr>
        <w:t xml:space="preserve">Считается, что </w:t>
      </w:r>
      <w:proofErr w:type="spellStart"/>
      <w:r w:rsidR="00DF65A1" w:rsidRPr="00897DB9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="00DF65A1" w:rsidRPr="00897DB9">
        <w:rPr>
          <w:rFonts w:ascii="Times New Roman" w:hAnsi="Times New Roman" w:cs="Times New Roman"/>
          <w:sz w:val="28"/>
          <w:szCs w:val="28"/>
        </w:rPr>
        <w:t>табилометрическое</w:t>
      </w:r>
      <w:proofErr w:type="spellEnd"/>
      <w:r w:rsidR="00DF65A1" w:rsidRPr="00897DB9">
        <w:rPr>
          <w:rFonts w:ascii="Times New Roman" w:hAnsi="Times New Roman" w:cs="Times New Roman"/>
          <w:sz w:val="28"/>
          <w:szCs w:val="28"/>
        </w:rPr>
        <w:t xml:space="preserve"> исследование является наиболее точным методом, позволяющим провести оценку баланса тела, исследовать качество функции равновесия, изучить вклад различных систем в поддержание вертикальной стойки, прямо или косвенно влияющих на постуральные реакции </w:t>
      </w:r>
      <w:r w:rsidR="00DF65A1" w:rsidRPr="00897DB9">
        <w:rPr>
          <w:rFonts w:ascii="Times New Roman" w:hAnsi="Times New Roman" w:cs="Times New Roman"/>
          <w:color w:val="333333"/>
          <w:sz w:val="28"/>
          <w:szCs w:val="28"/>
        </w:rPr>
        <w:t>[</w:t>
      </w:r>
      <w:r w:rsidR="00F37093">
        <w:rPr>
          <w:rFonts w:ascii="Times New Roman" w:hAnsi="Times New Roman" w:cs="Times New Roman"/>
          <w:color w:val="333333"/>
          <w:sz w:val="28"/>
          <w:szCs w:val="28"/>
        </w:rPr>
        <w:t>7</w:t>
      </w:r>
      <w:r w:rsidR="00DF65A1" w:rsidRPr="00897DB9">
        <w:rPr>
          <w:rFonts w:ascii="Times New Roman" w:hAnsi="Times New Roman" w:cs="Times New Roman"/>
          <w:color w:val="333333"/>
          <w:sz w:val="28"/>
          <w:szCs w:val="28"/>
        </w:rPr>
        <w:t>]</w:t>
      </w:r>
      <w:r w:rsidR="00DF65A1" w:rsidRPr="00897DB9">
        <w:rPr>
          <w:rFonts w:ascii="Times New Roman" w:hAnsi="Times New Roman" w:cs="Times New Roman"/>
          <w:sz w:val="28"/>
          <w:szCs w:val="28"/>
        </w:rPr>
        <w:t xml:space="preserve">. </w:t>
      </w:r>
      <w:r w:rsidR="00870A36" w:rsidRPr="00897DB9">
        <w:rPr>
          <w:rFonts w:ascii="Times New Roman" w:hAnsi="Times New Roman" w:cs="Times New Roman"/>
          <w:sz w:val="28"/>
          <w:szCs w:val="28"/>
        </w:rPr>
        <w:t xml:space="preserve"> </w:t>
      </w:r>
      <w:r w:rsidR="00A33AC8" w:rsidRPr="00897DB9">
        <w:rPr>
          <w:rFonts w:ascii="Times New Roman" w:hAnsi="Times New Roman" w:cs="Times New Roman"/>
          <w:sz w:val="28"/>
          <w:szCs w:val="28"/>
        </w:rPr>
        <w:t xml:space="preserve"> </w:t>
      </w:r>
      <w:r w:rsidR="00F37093">
        <w:rPr>
          <w:rFonts w:ascii="Times New Roman" w:hAnsi="Times New Roman" w:cs="Times New Roman"/>
          <w:sz w:val="28"/>
          <w:szCs w:val="28"/>
        </w:rPr>
        <w:t>Использование</w:t>
      </w:r>
      <w:r w:rsidR="00A33AC8" w:rsidRPr="00897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AC8" w:rsidRPr="00897DB9">
        <w:rPr>
          <w:rFonts w:ascii="Times New Roman" w:hAnsi="Times New Roman" w:cs="Times New Roman"/>
          <w:sz w:val="28"/>
          <w:szCs w:val="28"/>
        </w:rPr>
        <w:t>стабилометрических</w:t>
      </w:r>
      <w:proofErr w:type="spellEnd"/>
      <w:r w:rsidR="00A33AC8" w:rsidRPr="00897DB9">
        <w:rPr>
          <w:rFonts w:ascii="Times New Roman" w:hAnsi="Times New Roman" w:cs="Times New Roman"/>
          <w:sz w:val="28"/>
          <w:szCs w:val="28"/>
        </w:rPr>
        <w:t xml:space="preserve"> методик </w:t>
      </w:r>
      <w:r w:rsidR="00F37093">
        <w:rPr>
          <w:rFonts w:ascii="Times New Roman" w:hAnsi="Times New Roman" w:cs="Times New Roman"/>
          <w:sz w:val="28"/>
          <w:szCs w:val="28"/>
        </w:rPr>
        <w:t>позволило изучить</w:t>
      </w:r>
      <w:r w:rsidR="0037194A" w:rsidRPr="00897DB9">
        <w:rPr>
          <w:rFonts w:ascii="Times New Roman" w:hAnsi="Times New Roman" w:cs="Times New Roman"/>
          <w:sz w:val="28"/>
          <w:szCs w:val="28"/>
        </w:rPr>
        <w:t xml:space="preserve"> п</w:t>
      </w:r>
      <w:r w:rsidR="00870A36" w:rsidRPr="00897DB9">
        <w:rPr>
          <w:rFonts w:ascii="Times New Roman" w:hAnsi="Times New Roman" w:cs="Times New Roman"/>
          <w:color w:val="333333"/>
          <w:sz w:val="28"/>
          <w:szCs w:val="28"/>
        </w:rPr>
        <w:t>атофизиологичес</w:t>
      </w:r>
      <w:r w:rsidR="00A33AC8" w:rsidRPr="00897DB9">
        <w:rPr>
          <w:rFonts w:ascii="Times New Roman" w:hAnsi="Times New Roman" w:cs="Times New Roman"/>
          <w:color w:val="333333"/>
          <w:sz w:val="28"/>
          <w:szCs w:val="28"/>
        </w:rPr>
        <w:t>к</w:t>
      </w:r>
      <w:r w:rsidR="00F37093">
        <w:rPr>
          <w:rFonts w:ascii="Times New Roman" w:hAnsi="Times New Roman" w:cs="Times New Roman"/>
          <w:color w:val="333333"/>
          <w:sz w:val="28"/>
          <w:szCs w:val="28"/>
        </w:rPr>
        <w:t>ие</w:t>
      </w:r>
      <w:r w:rsidR="00870A36" w:rsidRPr="00897DB9">
        <w:rPr>
          <w:rFonts w:ascii="Times New Roman" w:hAnsi="Times New Roman" w:cs="Times New Roman"/>
          <w:color w:val="333333"/>
          <w:sz w:val="28"/>
          <w:szCs w:val="28"/>
        </w:rPr>
        <w:t xml:space="preserve"> основ</w:t>
      </w:r>
      <w:r w:rsidR="00F37093">
        <w:rPr>
          <w:rFonts w:ascii="Times New Roman" w:hAnsi="Times New Roman" w:cs="Times New Roman"/>
          <w:color w:val="333333"/>
          <w:sz w:val="28"/>
          <w:szCs w:val="28"/>
        </w:rPr>
        <w:t xml:space="preserve">ы и особенности </w:t>
      </w:r>
      <w:r w:rsidR="00870A36" w:rsidRPr="00897DB9">
        <w:rPr>
          <w:rFonts w:ascii="Times New Roman" w:hAnsi="Times New Roman" w:cs="Times New Roman"/>
          <w:color w:val="333333"/>
          <w:sz w:val="28"/>
          <w:szCs w:val="28"/>
        </w:rPr>
        <w:t>развития</w:t>
      </w:r>
      <w:r w:rsidR="00FC2C84" w:rsidRPr="00897DB9">
        <w:rPr>
          <w:rFonts w:ascii="Times New Roman" w:hAnsi="Times New Roman" w:cs="Times New Roman"/>
          <w:color w:val="333333"/>
          <w:sz w:val="28"/>
          <w:szCs w:val="28"/>
        </w:rPr>
        <w:t xml:space="preserve"> ПН </w:t>
      </w:r>
      <w:r w:rsidR="00870A36" w:rsidRPr="00897DB9">
        <w:rPr>
          <w:rFonts w:ascii="Times New Roman" w:hAnsi="Times New Roman" w:cs="Times New Roman"/>
          <w:color w:val="333333"/>
          <w:sz w:val="28"/>
          <w:szCs w:val="28"/>
        </w:rPr>
        <w:t xml:space="preserve">при </w:t>
      </w:r>
      <w:r w:rsidR="00F37093">
        <w:rPr>
          <w:rFonts w:ascii="Times New Roman" w:hAnsi="Times New Roman" w:cs="Times New Roman"/>
          <w:color w:val="333333"/>
          <w:sz w:val="28"/>
          <w:szCs w:val="28"/>
        </w:rPr>
        <w:t xml:space="preserve">различных стадиях и формах </w:t>
      </w:r>
      <w:r w:rsidR="00870A36" w:rsidRPr="00897DB9">
        <w:rPr>
          <w:rFonts w:ascii="Times New Roman" w:hAnsi="Times New Roman" w:cs="Times New Roman"/>
          <w:color w:val="333333"/>
          <w:sz w:val="28"/>
          <w:szCs w:val="28"/>
        </w:rPr>
        <w:t>БП [</w:t>
      </w:r>
      <w:r w:rsidR="00F37093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="00870A36" w:rsidRPr="00897DB9">
        <w:rPr>
          <w:rFonts w:ascii="Times New Roman" w:hAnsi="Times New Roman" w:cs="Times New Roman"/>
          <w:color w:val="333333"/>
          <w:sz w:val="28"/>
          <w:szCs w:val="28"/>
        </w:rPr>
        <w:t xml:space="preserve">; </w:t>
      </w:r>
      <w:r w:rsidR="00F37093">
        <w:rPr>
          <w:rFonts w:ascii="Times New Roman" w:hAnsi="Times New Roman" w:cs="Times New Roman"/>
          <w:color w:val="333333"/>
          <w:sz w:val="28"/>
          <w:szCs w:val="28"/>
        </w:rPr>
        <w:t>4</w:t>
      </w:r>
      <w:r w:rsidR="00524167" w:rsidRPr="00897DB9">
        <w:rPr>
          <w:rFonts w:ascii="Times New Roman" w:hAnsi="Times New Roman" w:cs="Times New Roman"/>
          <w:color w:val="333333"/>
          <w:sz w:val="28"/>
          <w:szCs w:val="28"/>
        </w:rPr>
        <w:t>;</w:t>
      </w:r>
      <w:r w:rsidR="00F37093">
        <w:rPr>
          <w:rFonts w:ascii="Times New Roman" w:hAnsi="Times New Roman" w:cs="Times New Roman"/>
          <w:color w:val="333333"/>
          <w:sz w:val="28"/>
          <w:szCs w:val="28"/>
        </w:rPr>
        <w:t xml:space="preserve"> 6; 8; 9</w:t>
      </w:r>
      <w:r w:rsidR="00870A36" w:rsidRPr="00897DB9">
        <w:rPr>
          <w:rFonts w:ascii="Times New Roman" w:hAnsi="Times New Roman" w:cs="Times New Roman"/>
          <w:color w:val="333333"/>
          <w:sz w:val="28"/>
          <w:szCs w:val="28"/>
        </w:rPr>
        <w:t>].</w:t>
      </w:r>
      <w:r w:rsidR="009E1E1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66947" w:rsidRPr="00897DB9">
        <w:rPr>
          <w:rFonts w:ascii="Times New Roman" w:hAnsi="Times New Roman" w:cs="Times New Roman"/>
          <w:color w:val="000000"/>
          <w:sz w:val="28"/>
          <w:szCs w:val="28"/>
        </w:rPr>
        <w:t>За вертикальную</w:t>
      </w:r>
      <w:r w:rsidR="00A669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6947" w:rsidRPr="00897DB9">
        <w:rPr>
          <w:rFonts w:ascii="Times New Roman" w:hAnsi="Times New Roman" w:cs="Times New Roman"/>
          <w:color w:val="000000"/>
          <w:sz w:val="28"/>
          <w:szCs w:val="28"/>
        </w:rPr>
        <w:t xml:space="preserve">позу человека и функцию равновесия отвечают </w:t>
      </w:r>
      <w:r w:rsidR="00F37093">
        <w:rPr>
          <w:rFonts w:ascii="Times New Roman" w:hAnsi="Times New Roman" w:cs="Times New Roman"/>
          <w:color w:val="000000"/>
          <w:sz w:val="28"/>
          <w:szCs w:val="28"/>
        </w:rPr>
        <w:t>ряд систем</w:t>
      </w:r>
      <w:r w:rsidR="00A66947" w:rsidRPr="00897DB9">
        <w:rPr>
          <w:rFonts w:ascii="Times New Roman" w:hAnsi="Times New Roman" w:cs="Times New Roman"/>
          <w:color w:val="000000"/>
          <w:sz w:val="28"/>
          <w:szCs w:val="28"/>
        </w:rPr>
        <w:t xml:space="preserve"> ЦНС -</w:t>
      </w:r>
      <w:r w:rsidR="00A669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6947" w:rsidRPr="00897DB9">
        <w:rPr>
          <w:rFonts w:ascii="Times New Roman" w:hAnsi="Times New Roman" w:cs="Times New Roman"/>
          <w:color w:val="000000"/>
          <w:sz w:val="28"/>
          <w:szCs w:val="28"/>
        </w:rPr>
        <w:t>зрительно-глазодвигательная, вестибулярная, кинестетическая, цервикальная</w:t>
      </w:r>
      <w:r w:rsidR="00A669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6947" w:rsidRPr="00897DB9">
        <w:rPr>
          <w:rFonts w:ascii="Times New Roman" w:hAnsi="Times New Roman" w:cs="Times New Roman"/>
          <w:color w:val="000000"/>
          <w:sz w:val="28"/>
          <w:szCs w:val="28"/>
        </w:rPr>
        <w:t>системы, опорно-двигательна</w:t>
      </w:r>
      <w:r w:rsidR="00216FF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66947" w:rsidRPr="00897DB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16FFD">
        <w:rPr>
          <w:rFonts w:ascii="Times New Roman" w:hAnsi="Times New Roman" w:cs="Times New Roman"/>
          <w:color w:val="000000"/>
          <w:sz w:val="28"/>
          <w:szCs w:val="28"/>
        </w:rPr>
        <w:t xml:space="preserve">от комплексного </w:t>
      </w:r>
      <w:r w:rsidR="00A66947" w:rsidRPr="00897DB9">
        <w:rPr>
          <w:rFonts w:ascii="Times New Roman" w:hAnsi="Times New Roman" w:cs="Times New Roman"/>
          <w:color w:val="000000"/>
          <w:sz w:val="28"/>
          <w:szCs w:val="28"/>
        </w:rPr>
        <w:t>взаимо</w:t>
      </w:r>
      <w:r w:rsidR="00216FFD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r w:rsidR="00A66947" w:rsidRPr="00897DB9">
        <w:rPr>
          <w:rFonts w:ascii="Times New Roman" w:hAnsi="Times New Roman" w:cs="Times New Roman"/>
          <w:color w:val="000000"/>
          <w:sz w:val="28"/>
          <w:szCs w:val="28"/>
        </w:rPr>
        <w:t xml:space="preserve"> которых</w:t>
      </w:r>
      <w:r w:rsidR="00A669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6947" w:rsidRPr="00897DB9">
        <w:rPr>
          <w:rFonts w:ascii="Times New Roman" w:hAnsi="Times New Roman" w:cs="Times New Roman"/>
          <w:color w:val="000000"/>
          <w:sz w:val="28"/>
          <w:szCs w:val="28"/>
        </w:rPr>
        <w:t>зависят двигательные и адаптационные возможности</w:t>
      </w:r>
      <w:r w:rsidR="00F37093">
        <w:rPr>
          <w:rFonts w:ascii="Times New Roman" w:hAnsi="Times New Roman" w:cs="Times New Roman"/>
          <w:color w:val="000000"/>
          <w:sz w:val="28"/>
          <w:szCs w:val="28"/>
        </w:rPr>
        <w:t xml:space="preserve"> организма</w:t>
      </w:r>
      <w:r w:rsidR="00A66947" w:rsidRPr="00897DB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66947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897DB9" w:rsidRPr="0089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начальных стадиях БП формируются </w:t>
      </w:r>
      <w:proofErr w:type="spellStart"/>
      <w:r w:rsidR="00897DB9" w:rsidRPr="0089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цервико-вестибуло-окуломоторные</w:t>
      </w:r>
      <w:proofErr w:type="spellEnd"/>
      <w:r w:rsidR="00897DB9" w:rsidRPr="0089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расстройства</w:t>
      </w:r>
      <w:r w:rsidR="00F37093" w:rsidRPr="00F37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7093" w:rsidRPr="0089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нарушений фиксации удержания глаза на неподвижной мишени, находящейся в поле зрения</w:t>
      </w:r>
      <w:r w:rsidR="00F37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7093" w:rsidRPr="0089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</w:t>
      </w:r>
      <w:r w:rsidR="00A6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37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A6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6947" w:rsidRPr="0089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играют важную роль в развитии </w:t>
      </w:r>
      <w:r w:rsidR="00D4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</w:t>
      </w:r>
      <w:r w:rsidR="00897DB9" w:rsidRPr="0089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F37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D4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 Это означает, что</w:t>
      </w:r>
      <w:r w:rsidR="0021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6947" w:rsidRPr="0089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предпосылки для развития</w:t>
      </w:r>
      <w:r w:rsidR="00A6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6947" w:rsidRPr="0089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падений, о</w:t>
      </w:r>
      <w:r w:rsidR="0021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тмечаемых на поздних стадиях БП, формируются на более ранних стадиях заболевания.</w:t>
      </w:r>
      <w:r w:rsidR="00A6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7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21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ольшой интерес вызывают </w:t>
      </w:r>
      <w:r w:rsidR="00F37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</w:t>
      </w:r>
      <w:r w:rsidR="009E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37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которых описан</w:t>
      </w:r>
      <w:r w:rsidR="00F37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1E14" w:rsidRPr="00897DB9">
        <w:rPr>
          <w:rFonts w:ascii="Times New Roman" w:hAnsi="Times New Roman" w:cs="Times New Roman"/>
          <w:color w:val="333333"/>
          <w:sz w:val="28"/>
          <w:szCs w:val="28"/>
        </w:rPr>
        <w:t>прогностическ</w:t>
      </w:r>
      <w:r w:rsidR="009E1E14">
        <w:rPr>
          <w:rFonts w:ascii="Times New Roman" w:hAnsi="Times New Roman" w:cs="Times New Roman"/>
          <w:color w:val="333333"/>
          <w:sz w:val="28"/>
          <w:szCs w:val="28"/>
        </w:rPr>
        <w:t>ий</w:t>
      </w:r>
      <w:r w:rsidR="009E1E14" w:rsidRPr="00897DB9">
        <w:rPr>
          <w:rFonts w:ascii="Times New Roman" w:hAnsi="Times New Roman" w:cs="Times New Roman"/>
          <w:color w:val="333333"/>
          <w:sz w:val="28"/>
          <w:szCs w:val="28"/>
        </w:rPr>
        <w:t xml:space="preserve"> потенциал </w:t>
      </w:r>
      <w:proofErr w:type="spellStart"/>
      <w:r w:rsidR="009E1E14" w:rsidRPr="00897DB9">
        <w:rPr>
          <w:rFonts w:ascii="Times New Roman" w:hAnsi="Times New Roman" w:cs="Times New Roman"/>
          <w:color w:val="333333"/>
          <w:sz w:val="28"/>
          <w:szCs w:val="28"/>
        </w:rPr>
        <w:t>стабилометрии</w:t>
      </w:r>
      <w:proofErr w:type="spellEnd"/>
      <w:r w:rsidR="009E1E14" w:rsidRPr="00897DB9">
        <w:rPr>
          <w:rFonts w:ascii="Times New Roman" w:hAnsi="Times New Roman" w:cs="Times New Roman"/>
          <w:color w:val="333333"/>
          <w:sz w:val="28"/>
          <w:szCs w:val="28"/>
        </w:rPr>
        <w:t xml:space="preserve"> для комплексной оценки ПН у пациентов с ранними стадиями БП [</w:t>
      </w:r>
      <w:r w:rsidR="00F37093">
        <w:rPr>
          <w:rFonts w:ascii="Times New Roman" w:hAnsi="Times New Roman" w:cs="Times New Roman"/>
          <w:color w:val="333333"/>
          <w:sz w:val="28"/>
          <w:szCs w:val="28"/>
        </w:rPr>
        <w:t>6; 9</w:t>
      </w:r>
      <w:r w:rsidR="009E1E14" w:rsidRPr="00897DB9">
        <w:rPr>
          <w:rFonts w:ascii="Times New Roman" w:hAnsi="Times New Roman" w:cs="Times New Roman"/>
          <w:color w:val="333333"/>
          <w:sz w:val="28"/>
          <w:szCs w:val="28"/>
        </w:rPr>
        <w:t>]</w:t>
      </w:r>
      <w:r w:rsidR="009E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4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321D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864ED">
        <w:rPr>
          <w:rFonts w:ascii="Times New Roman" w:hAnsi="Times New Roman" w:cs="Times New Roman"/>
          <w:color w:val="333333"/>
          <w:sz w:val="28"/>
          <w:szCs w:val="28"/>
        </w:rPr>
        <w:t>клинической практике</w:t>
      </w:r>
      <w:r w:rsidR="00FC2C84">
        <w:rPr>
          <w:rFonts w:ascii="Times New Roman" w:hAnsi="Times New Roman" w:cs="Times New Roman"/>
          <w:color w:val="333333"/>
          <w:sz w:val="28"/>
          <w:szCs w:val="28"/>
        </w:rPr>
        <w:t xml:space="preserve"> у пациентов с БП</w:t>
      </w:r>
      <w:r w:rsidR="000A6D62">
        <w:rPr>
          <w:rFonts w:ascii="Times New Roman" w:hAnsi="Times New Roman" w:cs="Times New Roman"/>
          <w:color w:val="333333"/>
          <w:sz w:val="28"/>
          <w:szCs w:val="28"/>
        </w:rPr>
        <w:t xml:space="preserve"> (как на эт</w:t>
      </w:r>
      <w:r w:rsidR="009321DB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="000A6D62">
        <w:rPr>
          <w:rFonts w:ascii="Times New Roman" w:hAnsi="Times New Roman" w:cs="Times New Roman"/>
          <w:color w:val="333333"/>
          <w:sz w:val="28"/>
          <w:szCs w:val="28"/>
        </w:rPr>
        <w:t>пе первичной диагностики, так и в процессе динамического наблюдения)</w:t>
      </w:r>
      <w:r w:rsidR="00FC2C84">
        <w:rPr>
          <w:rFonts w:ascii="Times New Roman" w:hAnsi="Times New Roman" w:cs="Times New Roman"/>
          <w:color w:val="333333"/>
          <w:sz w:val="28"/>
          <w:szCs w:val="28"/>
        </w:rPr>
        <w:t xml:space="preserve"> могут </w:t>
      </w:r>
      <w:r w:rsidR="000A6D62">
        <w:rPr>
          <w:rFonts w:ascii="Times New Roman" w:hAnsi="Times New Roman" w:cs="Times New Roman"/>
          <w:color w:val="333333"/>
          <w:sz w:val="28"/>
          <w:szCs w:val="28"/>
        </w:rPr>
        <w:t xml:space="preserve">присутствовать </w:t>
      </w:r>
      <w:r w:rsidR="00FC2C84">
        <w:rPr>
          <w:rFonts w:ascii="Times New Roman" w:hAnsi="Times New Roman" w:cs="Times New Roman"/>
          <w:color w:val="333333"/>
          <w:sz w:val="28"/>
          <w:szCs w:val="28"/>
        </w:rPr>
        <w:t>сопутствующие заболевания</w:t>
      </w:r>
      <w:r w:rsidR="000A6D62">
        <w:rPr>
          <w:rFonts w:ascii="Times New Roman" w:hAnsi="Times New Roman" w:cs="Times New Roman"/>
          <w:color w:val="333333"/>
          <w:sz w:val="28"/>
          <w:szCs w:val="28"/>
        </w:rPr>
        <w:t>: со</w:t>
      </w:r>
      <w:r w:rsidR="00FC2C84">
        <w:rPr>
          <w:rFonts w:ascii="Times New Roman" w:hAnsi="Times New Roman" w:cs="Times New Roman"/>
          <w:color w:val="333333"/>
          <w:sz w:val="28"/>
          <w:szCs w:val="28"/>
        </w:rPr>
        <w:t>судистые (</w:t>
      </w:r>
      <w:proofErr w:type="spellStart"/>
      <w:r w:rsidR="00FC2C84">
        <w:rPr>
          <w:rFonts w:ascii="Times New Roman" w:hAnsi="Times New Roman" w:cs="Times New Roman"/>
          <w:color w:val="333333"/>
          <w:sz w:val="28"/>
          <w:szCs w:val="28"/>
        </w:rPr>
        <w:t>вертебро</w:t>
      </w:r>
      <w:proofErr w:type="spellEnd"/>
      <w:r w:rsidR="00FC2C84">
        <w:rPr>
          <w:rFonts w:ascii="Times New Roman" w:hAnsi="Times New Roman" w:cs="Times New Roman"/>
          <w:color w:val="333333"/>
          <w:sz w:val="28"/>
          <w:szCs w:val="28"/>
        </w:rPr>
        <w:t>-базиллярная недостаточность, инсульты), эндокринные (сахарный диабет</w:t>
      </w:r>
      <w:r w:rsidR="00D42B93">
        <w:rPr>
          <w:rFonts w:ascii="Times New Roman" w:hAnsi="Times New Roman" w:cs="Times New Roman"/>
          <w:color w:val="333333"/>
          <w:sz w:val="28"/>
          <w:szCs w:val="28"/>
        </w:rPr>
        <w:t>), ортопедические заболевания</w:t>
      </w:r>
      <w:r w:rsidR="00FC2C84">
        <w:rPr>
          <w:rFonts w:ascii="Times New Roman" w:hAnsi="Times New Roman" w:cs="Times New Roman"/>
          <w:color w:val="333333"/>
          <w:sz w:val="28"/>
          <w:szCs w:val="28"/>
        </w:rPr>
        <w:t>, травмы опорно-двигательного аппарата</w:t>
      </w:r>
      <w:r w:rsidR="000A6D62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D42B93">
        <w:rPr>
          <w:rFonts w:ascii="Times New Roman" w:hAnsi="Times New Roman" w:cs="Times New Roman"/>
          <w:color w:val="333333"/>
          <w:sz w:val="28"/>
          <w:szCs w:val="28"/>
        </w:rPr>
        <w:t>Эти</w:t>
      </w:r>
      <w:r w:rsidR="004F6807">
        <w:rPr>
          <w:rFonts w:ascii="Times New Roman" w:hAnsi="Times New Roman" w:cs="Times New Roman"/>
          <w:color w:val="333333"/>
          <w:sz w:val="28"/>
          <w:szCs w:val="28"/>
        </w:rPr>
        <w:t xml:space="preserve"> заболевания</w:t>
      </w:r>
      <w:r w:rsidR="00FC2C8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B3B5F">
        <w:rPr>
          <w:rFonts w:ascii="Times New Roman" w:hAnsi="Times New Roman" w:cs="Times New Roman"/>
          <w:color w:val="333333"/>
          <w:sz w:val="28"/>
          <w:szCs w:val="28"/>
        </w:rPr>
        <w:t xml:space="preserve">сами по себе также </w:t>
      </w:r>
      <w:r w:rsidR="00FC2C84">
        <w:rPr>
          <w:rFonts w:ascii="Times New Roman" w:hAnsi="Times New Roman" w:cs="Times New Roman"/>
          <w:color w:val="333333"/>
          <w:sz w:val="28"/>
          <w:szCs w:val="28"/>
        </w:rPr>
        <w:t>сопровождаются высоким риском падений и затруднением передвижения.</w:t>
      </w:r>
      <w:r w:rsidR="00DB3B5F">
        <w:rPr>
          <w:rFonts w:ascii="Times New Roman" w:hAnsi="Times New Roman" w:cs="Times New Roman"/>
          <w:color w:val="333333"/>
          <w:sz w:val="28"/>
          <w:szCs w:val="28"/>
        </w:rPr>
        <w:t xml:space="preserve"> Поэтому для </w:t>
      </w:r>
      <w:r w:rsidR="00DB3B5F" w:rsidRPr="00232E63">
        <w:rPr>
          <w:rFonts w:ascii="Times New Roman" w:hAnsi="Times New Roman" w:cs="Times New Roman"/>
          <w:color w:val="333333"/>
          <w:sz w:val="28"/>
          <w:szCs w:val="28"/>
        </w:rPr>
        <w:t>объективиз</w:t>
      </w:r>
      <w:r w:rsidR="00DB3B5F">
        <w:rPr>
          <w:rFonts w:ascii="Times New Roman" w:hAnsi="Times New Roman" w:cs="Times New Roman"/>
          <w:color w:val="333333"/>
          <w:sz w:val="28"/>
          <w:szCs w:val="28"/>
        </w:rPr>
        <w:t xml:space="preserve">ации выявленных нарушения </w:t>
      </w:r>
      <w:r w:rsidR="00DB3B5F" w:rsidRPr="00232E63">
        <w:rPr>
          <w:rFonts w:ascii="Times New Roman" w:hAnsi="Times New Roman" w:cs="Times New Roman"/>
          <w:color w:val="333333"/>
          <w:sz w:val="28"/>
          <w:szCs w:val="28"/>
        </w:rPr>
        <w:t>ПН и реш</w:t>
      </w:r>
      <w:r w:rsidR="00DB3B5F">
        <w:rPr>
          <w:rFonts w:ascii="Times New Roman" w:hAnsi="Times New Roman" w:cs="Times New Roman"/>
          <w:color w:val="333333"/>
          <w:sz w:val="28"/>
          <w:szCs w:val="28"/>
        </w:rPr>
        <w:t xml:space="preserve">ений </w:t>
      </w:r>
      <w:r w:rsidR="00DB3B5F" w:rsidRPr="00232E63">
        <w:rPr>
          <w:rFonts w:ascii="Times New Roman" w:hAnsi="Times New Roman" w:cs="Times New Roman"/>
          <w:color w:val="333333"/>
          <w:sz w:val="28"/>
          <w:szCs w:val="28"/>
        </w:rPr>
        <w:t>диагностических</w:t>
      </w:r>
      <w:r w:rsidR="00DB3B5F">
        <w:rPr>
          <w:rFonts w:ascii="Times New Roman" w:hAnsi="Times New Roman" w:cs="Times New Roman"/>
          <w:color w:val="333333"/>
          <w:sz w:val="28"/>
          <w:szCs w:val="28"/>
        </w:rPr>
        <w:t xml:space="preserve"> вопросов</w:t>
      </w:r>
      <w:r w:rsidR="00FC2C8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B3B5F">
        <w:rPr>
          <w:rFonts w:ascii="Times New Roman" w:hAnsi="Times New Roman" w:cs="Times New Roman"/>
          <w:color w:val="333333"/>
          <w:sz w:val="28"/>
          <w:szCs w:val="28"/>
        </w:rPr>
        <w:t>важно в</w:t>
      </w:r>
      <w:r w:rsidR="0038276C">
        <w:rPr>
          <w:rFonts w:ascii="Times New Roman" w:hAnsi="Times New Roman" w:cs="Times New Roman"/>
          <w:color w:val="333333"/>
          <w:sz w:val="28"/>
          <w:szCs w:val="28"/>
        </w:rPr>
        <w:t>ключение</w:t>
      </w:r>
      <w:r w:rsidR="00B0153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B01537">
        <w:rPr>
          <w:rFonts w:ascii="Times New Roman" w:hAnsi="Times New Roman" w:cs="Times New Roman"/>
          <w:color w:val="333333"/>
          <w:sz w:val="28"/>
          <w:szCs w:val="28"/>
        </w:rPr>
        <w:t>стабилометрии</w:t>
      </w:r>
      <w:proofErr w:type="spellEnd"/>
      <w:r w:rsidR="0038276C">
        <w:rPr>
          <w:rFonts w:ascii="Times New Roman" w:hAnsi="Times New Roman" w:cs="Times New Roman"/>
          <w:color w:val="333333"/>
          <w:sz w:val="28"/>
          <w:szCs w:val="28"/>
        </w:rPr>
        <w:t xml:space="preserve"> в комплекс</w:t>
      </w:r>
      <w:r w:rsidR="00B01537">
        <w:rPr>
          <w:rFonts w:ascii="Times New Roman" w:hAnsi="Times New Roman" w:cs="Times New Roman"/>
          <w:color w:val="333333"/>
          <w:sz w:val="28"/>
          <w:szCs w:val="28"/>
        </w:rPr>
        <w:t xml:space="preserve"> обследования </w:t>
      </w:r>
      <w:r w:rsidR="0038276C">
        <w:rPr>
          <w:rFonts w:ascii="Times New Roman" w:hAnsi="Times New Roman" w:cs="Times New Roman"/>
          <w:color w:val="333333"/>
          <w:sz w:val="28"/>
          <w:szCs w:val="28"/>
        </w:rPr>
        <w:t>при БП</w:t>
      </w:r>
      <w:r w:rsidR="0038276C" w:rsidRPr="00232E63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B01537" w:rsidRPr="00232E6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B3B5F">
        <w:rPr>
          <w:rFonts w:ascii="Times New Roman" w:hAnsi="Times New Roman" w:cs="Times New Roman"/>
          <w:color w:val="333333"/>
          <w:sz w:val="28"/>
          <w:szCs w:val="28"/>
        </w:rPr>
        <w:t>Однако</w:t>
      </w:r>
      <w:r w:rsidR="005071AC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DB3B5F">
        <w:rPr>
          <w:rFonts w:ascii="Times New Roman" w:hAnsi="Times New Roman" w:cs="Times New Roman"/>
          <w:color w:val="333333"/>
          <w:sz w:val="28"/>
          <w:szCs w:val="28"/>
        </w:rPr>
        <w:t xml:space="preserve"> н</w:t>
      </w:r>
      <w:r w:rsidR="0038276C" w:rsidRPr="00232E63">
        <w:rPr>
          <w:rFonts w:ascii="Times New Roman" w:hAnsi="Times New Roman" w:cs="Times New Roman"/>
          <w:color w:val="333333"/>
          <w:sz w:val="28"/>
          <w:szCs w:val="28"/>
        </w:rPr>
        <w:t xml:space="preserve">есмотря на имеющиеся </w:t>
      </w:r>
      <w:r w:rsidR="00DB3B5F">
        <w:rPr>
          <w:rFonts w:ascii="Times New Roman" w:hAnsi="Times New Roman" w:cs="Times New Roman"/>
          <w:color w:val="333333"/>
          <w:sz w:val="28"/>
          <w:szCs w:val="28"/>
        </w:rPr>
        <w:t>в научной и клинической практике задел</w:t>
      </w:r>
      <w:r w:rsidR="0038276C" w:rsidRPr="00232E63">
        <w:rPr>
          <w:rFonts w:ascii="Times New Roman" w:hAnsi="Times New Roman" w:cs="Times New Roman"/>
          <w:color w:val="333333"/>
          <w:sz w:val="28"/>
          <w:szCs w:val="28"/>
        </w:rPr>
        <w:t xml:space="preserve">, широкое внедрение </w:t>
      </w:r>
      <w:proofErr w:type="spellStart"/>
      <w:r w:rsidR="0038276C" w:rsidRPr="00232E63">
        <w:rPr>
          <w:rFonts w:ascii="Times New Roman" w:hAnsi="Times New Roman" w:cs="Times New Roman"/>
          <w:color w:val="333333"/>
          <w:sz w:val="28"/>
          <w:szCs w:val="28"/>
        </w:rPr>
        <w:t>стабилометрии</w:t>
      </w:r>
      <w:proofErr w:type="spellEnd"/>
      <w:r w:rsidR="0038276C" w:rsidRPr="00232E63">
        <w:rPr>
          <w:rFonts w:ascii="Times New Roman" w:hAnsi="Times New Roman" w:cs="Times New Roman"/>
          <w:color w:val="333333"/>
          <w:sz w:val="28"/>
          <w:szCs w:val="28"/>
        </w:rPr>
        <w:t xml:space="preserve"> в </w:t>
      </w:r>
      <w:r w:rsidR="0038276C" w:rsidRPr="00232E63">
        <w:rPr>
          <w:rFonts w:ascii="Times New Roman" w:hAnsi="Times New Roman" w:cs="Times New Roman"/>
          <w:color w:val="333333"/>
          <w:sz w:val="28"/>
          <w:szCs w:val="28"/>
        </w:rPr>
        <w:lastRenderedPageBreak/>
        <w:t>клиническую практик</w:t>
      </w:r>
      <w:r w:rsidR="00D42B93">
        <w:rPr>
          <w:rFonts w:ascii="Times New Roman" w:hAnsi="Times New Roman" w:cs="Times New Roman"/>
          <w:color w:val="333333"/>
          <w:sz w:val="28"/>
          <w:szCs w:val="28"/>
        </w:rPr>
        <w:t>у</w:t>
      </w:r>
      <w:r w:rsidR="0038276C" w:rsidRPr="00232E63">
        <w:rPr>
          <w:rFonts w:ascii="Times New Roman" w:hAnsi="Times New Roman" w:cs="Times New Roman"/>
          <w:color w:val="333333"/>
          <w:sz w:val="28"/>
          <w:szCs w:val="28"/>
        </w:rPr>
        <w:t xml:space="preserve"> затруднено</w:t>
      </w:r>
      <w:r w:rsidR="005D5EAC">
        <w:rPr>
          <w:rFonts w:ascii="Times New Roman" w:hAnsi="Times New Roman" w:cs="Times New Roman"/>
          <w:color w:val="333333"/>
          <w:sz w:val="28"/>
          <w:szCs w:val="28"/>
        </w:rPr>
        <w:t xml:space="preserve">. Это вызвано, на наш взгляд, прежде всего </w:t>
      </w:r>
      <w:r w:rsidR="00232E63" w:rsidRPr="00232E63">
        <w:rPr>
          <w:rFonts w:ascii="Times New Roman" w:hAnsi="Times New Roman" w:cs="Times New Roman"/>
          <w:color w:val="333333"/>
          <w:sz w:val="28"/>
          <w:szCs w:val="28"/>
        </w:rPr>
        <w:t>недостаточн</w:t>
      </w:r>
      <w:r w:rsidR="005D5EAC">
        <w:rPr>
          <w:rFonts w:ascii="Times New Roman" w:hAnsi="Times New Roman" w:cs="Times New Roman"/>
          <w:color w:val="333333"/>
          <w:sz w:val="28"/>
          <w:szCs w:val="28"/>
        </w:rPr>
        <w:t>ой</w:t>
      </w:r>
      <w:r w:rsidR="00232E63" w:rsidRPr="00232E63">
        <w:rPr>
          <w:rFonts w:ascii="Times New Roman" w:hAnsi="Times New Roman" w:cs="Times New Roman"/>
          <w:color w:val="333333"/>
          <w:sz w:val="28"/>
          <w:szCs w:val="28"/>
        </w:rPr>
        <w:t xml:space="preserve"> информированность</w:t>
      </w:r>
      <w:r w:rsidR="005D5EAC">
        <w:rPr>
          <w:rFonts w:ascii="Times New Roman" w:hAnsi="Times New Roman" w:cs="Times New Roman"/>
          <w:color w:val="333333"/>
          <w:sz w:val="28"/>
          <w:szCs w:val="28"/>
        </w:rPr>
        <w:t>ю</w:t>
      </w:r>
      <w:r w:rsidR="00232E63" w:rsidRPr="00232E63">
        <w:rPr>
          <w:rFonts w:ascii="Times New Roman" w:hAnsi="Times New Roman" w:cs="Times New Roman"/>
          <w:color w:val="333333"/>
          <w:sz w:val="28"/>
          <w:szCs w:val="28"/>
        </w:rPr>
        <w:t xml:space="preserve"> клиницистов о возможностях и диагностической </w:t>
      </w:r>
      <w:r w:rsidR="00D2206F" w:rsidRPr="005255E4">
        <w:rPr>
          <w:rFonts w:ascii="Times New Roman" w:hAnsi="Times New Roman" w:cs="Times New Roman"/>
          <w:color w:val="333333"/>
          <w:sz w:val="28"/>
          <w:szCs w:val="28"/>
        </w:rPr>
        <w:t>з</w:t>
      </w:r>
      <w:r w:rsidR="00232E63" w:rsidRPr="005255E4">
        <w:rPr>
          <w:rFonts w:ascii="Times New Roman" w:hAnsi="Times New Roman" w:cs="Times New Roman"/>
          <w:color w:val="333333"/>
          <w:sz w:val="28"/>
          <w:szCs w:val="28"/>
        </w:rPr>
        <w:t xml:space="preserve">начимости </w:t>
      </w:r>
      <w:proofErr w:type="spellStart"/>
      <w:r w:rsidR="00232E63" w:rsidRPr="005255E4">
        <w:rPr>
          <w:rFonts w:ascii="Times New Roman" w:hAnsi="Times New Roman" w:cs="Times New Roman"/>
          <w:color w:val="333333"/>
          <w:sz w:val="28"/>
          <w:szCs w:val="28"/>
        </w:rPr>
        <w:t>стабилометрии</w:t>
      </w:r>
      <w:proofErr w:type="spellEnd"/>
      <w:r w:rsidR="00232E63" w:rsidRPr="005255E4">
        <w:rPr>
          <w:rFonts w:ascii="Times New Roman" w:hAnsi="Times New Roman" w:cs="Times New Roman"/>
          <w:color w:val="333333"/>
          <w:sz w:val="28"/>
          <w:szCs w:val="28"/>
        </w:rPr>
        <w:t xml:space="preserve"> для оценки ПН</w:t>
      </w:r>
      <w:r w:rsidR="005D5EAC" w:rsidRPr="005255E4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</w:p>
    <w:p w:rsidR="002A37EE" w:rsidRPr="005255E4" w:rsidRDefault="005D5EAC" w:rsidP="005255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5E4">
        <w:rPr>
          <w:rFonts w:ascii="Times New Roman" w:hAnsi="Times New Roman" w:cs="Times New Roman"/>
          <w:sz w:val="28"/>
          <w:szCs w:val="28"/>
        </w:rPr>
        <w:t xml:space="preserve">     </w:t>
      </w:r>
      <w:r w:rsidR="00FD5DC5" w:rsidRPr="005255E4">
        <w:rPr>
          <w:rFonts w:ascii="Times New Roman" w:hAnsi="Times New Roman" w:cs="Times New Roman"/>
          <w:sz w:val="28"/>
          <w:szCs w:val="28"/>
        </w:rPr>
        <w:t xml:space="preserve">В </w:t>
      </w:r>
      <w:r w:rsidRPr="005255E4">
        <w:rPr>
          <w:rFonts w:ascii="Times New Roman" w:hAnsi="Times New Roman" w:cs="Times New Roman"/>
          <w:sz w:val="28"/>
          <w:szCs w:val="28"/>
        </w:rPr>
        <w:t xml:space="preserve">ФГБНУ Научном центре неврологии </w:t>
      </w:r>
      <w:r w:rsidRPr="005255E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Москвы</w:t>
      </w:r>
      <w:r w:rsidR="00FD5DC5" w:rsidRPr="00525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9241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последних</w:t>
      </w:r>
      <w:r w:rsidR="00D4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проводил</w:t>
      </w:r>
      <w:r w:rsidR="0092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ось изучение </w:t>
      </w:r>
      <w:r w:rsidR="00DB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постуральных расстройств различных, в том числе на ранних (1-1,5 по шкале </w:t>
      </w:r>
      <w:proofErr w:type="spellStart"/>
      <w:r w:rsidR="00DB3B5F">
        <w:rPr>
          <w:rFonts w:ascii="Times New Roman" w:eastAsia="Times New Roman" w:hAnsi="Times New Roman" w:cs="Times New Roman"/>
          <w:sz w:val="28"/>
          <w:szCs w:val="28"/>
          <w:lang w:eastAsia="ru-RU"/>
        </w:rPr>
        <w:t>Хен</w:t>
      </w:r>
      <w:proofErr w:type="spellEnd"/>
      <w:r w:rsidR="00DB3B5F">
        <w:rPr>
          <w:rFonts w:ascii="Times New Roman" w:eastAsia="Times New Roman" w:hAnsi="Times New Roman" w:cs="Times New Roman"/>
          <w:sz w:val="28"/>
          <w:szCs w:val="28"/>
          <w:lang w:eastAsia="ru-RU"/>
        </w:rPr>
        <w:t>-Яра) стадиях</w:t>
      </w:r>
      <w:r w:rsidR="00D4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DC5" w:rsidRPr="005255E4">
        <w:rPr>
          <w:rFonts w:ascii="Times New Roman" w:eastAsia="Times New Roman" w:hAnsi="Times New Roman" w:cs="Times New Roman"/>
          <w:sz w:val="28"/>
          <w:szCs w:val="28"/>
          <w:lang w:eastAsia="ru-RU"/>
        </w:rPr>
        <w:t>БП [</w:t>
      </w:r>
      <w:r w:rsidR="00DB3B5F">
        <w:rPr>
          <w:rFonts w:ascii="Times New Roman" w:eastAsia="Times New Roman" w:hAnsi="Times New Roman" w:cs="Times New Roman"/>
          <w:sz w:val="28"/>
          <w:szCs w:val="28"/>
          <w:lang w:eastAsia="ru-RU"/>
        </w:rPr>
        <w:t>6; 9; 10</w:t>
      </w:r>
      <w:r w:rsidR="00FD5DC5" w:rsidRPr="00525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с </w:t>
      </w:r>
      <w:proofErr w:type="spellStart"/>
      <w:r w:rsidR="00924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применнеием</w:t>
      </w:r>
      <w:proofErr w:type="spellEnd"/>
      <w:r w:rsidR="00D2206F" w:rsidRPr="00525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отечественной</w:t>
      </w:r>
      <w:r w:rsidR="00FD5DC5" w:rsidRPr="00525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D5DC5" w:rsidRPr="005255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стабилосистемы</w:t>
      </w:r>
      <w:proofErr w:type="spellEnd"/>
      <w:r w:rsidR="00FD5DC5" w:rsidRPr="00525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ST-150</w:t>
      </w:r>
      <w:r w:rsidR="00D2206F" w:rsidRPr="00525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2206F" w:rsidRPr="005255E4">
        <w:rPr>
          <w:rFonts w:ascii="Times New Roman" w:hAnsi="Times New Roman" w:cs="Times New Roman"/>
          <w:bCs/>
          <w:sz w:val="28"/>
          <w:szCs w:val="28"/>
        </w:rPr>
        <w:t xml:space="preserve">регистрационное удостоверение № ФСР 2010/07900) со штатным программным обеспечением STPL (свидетельство о </w:t>
      </w:r>
      <w:proofErr w:type="spellStart"/>
      <w:r w:rsidR="00D2206F" w:rsidRPr="005255E4">
        <w:rPr>
          <w:rFonts w:ascii="Times New Roman" w:hAnsi="Times New Roman" w:cs="Times New Roman"/>
          <w:bCs/>
          <w:sz w:val="28"/>
          <w:szCs w:val="28"/>
        </w:rPr>
        <w:t>госрегистрации</w:t>
      </w:r>
      <w:proofErr w:type="spellEnd"/>
      <w:r w:rsidR="00D2206F" w:rsidRPr="005255E4">
        <w:rPr>
          <w:rFonts w:ascii="Times New Roman" w:hAnsi="Times New Roman" w:cs="Times New Roman"/>
          <w:bCs/>
          <w:sz w:val="28"/>
          <w:szCs w:val="28"/>
        </w:rPr>
        <w:t xml:space="preserve"> №2013610968).</w:t>
      </w:r>
      <w:r w:rsidR="00B0357B" w:rsidRPr="00525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DC5" w:rsidRPr="00525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109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B0357B" w:rsidRPr="005255E4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DB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аппаратно-компьютерный комплекс </w:t>
      </w:r>
      <w:r w:rsidR="00FD5DC5" w:rsidRPr="00525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применять </w:t>
      </w:r>
      <w:r w:rsidR="002E7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</w:t>
      </w:r>
      <w:r w:rsidR="00B0357B" w:rsidRPr="005255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различных тестов</w:t>
      </w:r>
      <w:r w:rsidR="00D2206F" w:rsidRPr="00525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D5DC5" w:rsidRPr="00525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получать достаточный объём аналитической информации в автоматическом режиме. </w:t>
      </w:r>
      <w:r w:rsidR="00FD5DC5" w:rsidRPr="00A94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завершения теста программа STPL выводит на экран экспресс-шкалу, ото</w:t>
      </w:r>
      <w:r w:rsidR="00DB3B5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бражающую общий результат теста. П</w:t>
      </w:r>
      <w:r w:rsidR="00FD5DC5" w:rsidRPr="00A94D6E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повторном исследовании пациента шкала отражает динамику</w:t>
      </w:r>
      <w:r w:rsidR="002E7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DC5" w:rsidRPr="00A94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</w:t>
      </w:r>
      <w:r w:rsidR="002E7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94D6E" w:rsidRPr="00A94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r w:rsidR="002E76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полученные при исследовании</w:t>
      </w:r>
      <w:r w:rsidR="00A94D6E" w:rsidRPr="00A94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пациентов</w:t>
      </w:r>
      <w:r w:rsidR="002E76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A94D6E" w:rsidRPr="00A94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94D6E" w:rsidRPr="00A94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сравниваются  с</w:t>
      </w:r>
      <w:proofErr w:type="gramEnd"/>
      <w:r w:rsidR="00A94D6E" w:rsidRPr="00A94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вариантом усредненных данных для взрослых, заложенных в программное обеспечение </w:t>
      </w:r>
      <w:r w:rsidR="00924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устройства</w:t>
      </w:r>
      <w:r w:rsidR="00ED62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62B3" w:rsidRPr="005255E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ED62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D62B3" w:rsidRPr="005255E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A94D6E" w:rsidRPr="00A94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37EE" w:rsidRPr="00A9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данной платформы</w:t>
      </w:r>
      <w:r w:rsidR="005255E4" w:rsidRPr="00A9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458" w:rsidRPr="00A94D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проведение следующих</w:t>
      </w:r>
      <w:r w:rsidR="002A37EE" w:rsidRPr="00A9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1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тестов:</w:t>
      </w:r>
    </w:p>
    <w:p w:rsidR="007F6972" w:rsidRPr="005255E4" w:rsidRDefault="002A37EE" w:rsidP="005255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F6972" w:rsidRPr="005255E4">
        <w:rPr>
          <w:rFonts w:ascii="Times New Roman" w:hAnsi="Times New Roman" w:cs="Times New Roman"/>
          <w:sz w:val="28"/>
          <w:szCs w:val="28"/>
        </w:rPr>
        <w:t xml:space="preserve"> Проба </w:t>
      </w:r>
      <w:proofErr w:type="spellStart"/>
      <w:proofErr w:type="gramStart"/>
      <w:r w:rsidR="007F6972" w:rsidRPr="005255E4">
        <w:rPr>
          <w:rFonts w:ascii="Times New Roman" w:hAnsi="Times New Roman" w:cs="Times New Roman"/>
          <w:sz w:val="28"/>
          <w:szCs w:val="28"/>
        </w:rPr>
        <w:t>Ромберга</w:t>
      </w:r>
      <w:proofErr w:type="spellEnd"/>
      <w:r w:rsidR="007F6972" w:rsidRPr="005255E4">
        <w:rPr>
          <w:rFonts w:ascii="Times New Roman" w:hAnsi="Times New Roman" w:cs="Times New Roman"/>
          <w:sz w:val="28"/>
          <w:szCs w:val="28"/>
        </w:rPr>
        <w:t>:  двухфазная</w:t>
      </w:r>
      <w:proofErr w:type="gramEnd"/>
      <w:r w:rsidR="007F6972" w:rsidRPr="005255E4">
        <w:rPr>
          <w:rFonts w:ascii="Times New Roman" w:hAnsi="Times New Roman" w:cs="Times New Roman"/>
          <w:sz w:val="28"/>
          <w:szCs w:val="28"/>
        </w:rPr>
        <w:t xml:space="preserve">  проба с открытыми и закрытыми глазами  (30+30</w:t>
      </w:r>
      <w:r w:rsidR="00924109">
        <w:rPr>
          <w:rFonts w:ascii="Times New Roman" w:hAnsi="Times New Roman" w:cs="Times New Roman"/>
          <w:sz w:val="28"/>
          <w:szCs w:val="28"/>
        </w:rPr>
        <w:t>)</w:t>
      </w:r>
      <w:r w:rsidR="007F6972" w:rsidRPr="005255E4">
        <w:rPr>
          <w:rFonts w:ascii="Times New Roman" w:hAnsi="Times New Roman" w:cs="Times New Roman"/>
          <w:sz w:val="28"/>
          <w:szCs w:val="28"/>
        </w:rPr>
        <w:t xml:space="preserve"> сек</w:t>
      </w:r>
      <w:r w:rsidR="00924109">
        <w:rPr>
          <w:rFonts w:ascii="Times New Roman" w:hAnsi="Times New Roman" w:cs="Times New Roman"/>
          <w:sz w:val="28"/>
          <w:szCs w:val="28"/>
        </w:rPr>
        <w:t>.</w:t>
      </w:r>
      <w:r w:rsidR="005255E4">
        <w:rPr>
          <w:rFonts w:ascii="Times New Roman" w:hAnsi="Times New Roman" w:cs="Times New Roman"/>
          <w:sz w:val="28"/>
          <w:szCs w:val="28"/>
        </w:rPr>
        <w:t xml:space="preserve"> </w:t>
      </w:r>
      <w:r w:rsidR="00924109">
        <w:rPr>
          <w:rFonts w:ascii="Times New Roman" w:hAnsi="Times New Roman" w:cs="Times New Roman"/>
          <w:sz w:val="28"/>
          <w:szCs w:val="28"/>
        </w:rPr>
        <w:t>В</w:t>
      </w:r>
      <w:r w:rsidR="005255E4">
        <w:rPr>
          <w:rFonts w:ascii="Times New Roman" w:hAnsi="Times New Roman" w:cs="Times New Roman"/>
          <w:sz w:val="28"/>
          <w:szCs w:val="28"/>
        </w:rPr>
        <w:t xml:space="preserve">ыполняется в </w:t>
      </w:r>
      <w:r w:rsidR="007F6972" w:rsidRPr="005255E4">
        <w:rPr>
          <w:rFonts w:ascii="Times New Roman" w:hAnsi="Times New Roman" w:cs="Times New Roman"/>
          <w:sz w:val="28"/>
          <w:szCs w:val="28"/>
        </w:rPr>
        <w:t>«европейск</w:t>
      </w:r>
      <w:r w:rsidR="005255E4">
        <w:rPr>
          <w:rFonts w:ascii="Times New Roman" w:hAnsi="Times New Roman" w:cs="Times New Roman"/>
          <w:sz w:val="28"/>
          <w:szCs w:val="28"/>
        </w:rPr>
        <w:t>ой</w:t>
      </w:r>
      <w:r w:rsidR="007F6972" w:rsidRPr="005255E4">
        <w:rPr>
          <w:rFonts w:ascii="Times New Roman" w:hAnsi="Times New Roman" w:cs="Times New Roman"/>
          <w:sz w:val="28"/>
          <w:szCs w:val="28"/>
        </w:rPr>
        <w:t xml:space="preserve"> установк</w:t>
      </w:r>
      <w:r w:rsidR="005255E4">
        <w:rPr>
          <w:rFonts w:ascii="Times New Roman" w:hAnsi="Times New Roman" w:cs="Times New Roman"/>
          <w:sz w:val="28"/>
          <w:szCs w:val="28"/>
        </w:rPr>
        <w:t>е</w:t>
      </w:r>
      <w:r w:rsidR="007F6972" w:rsidRPr="005255E4">
        <w:rPr>
          <w:rFonts w:ascii="Times New Roman" w:hAnsi="Times New Roman" w:cs="Times New Roman"/>
          <w:sz w:val="28"/>
          <w:szCs w:val="28"/>
        </w:rPr>
        <w:t xml:space="preserve">»  стоп  «пятки вместе носки врозь» под углом 30 градусов,  и </w:t>
      </w:r>
      <w:r w:rsidR="005255E4">
        <w:rPr>
          <w:rFonts w:ascii="Times New Roman" w:hAnsi="Times New Roman" w:cs="Times New Roman"/>
          <w:sz w:val="28"/>
          <w:szCs w:val="28"/>
        </w:rPr>
        <w:t>в</w:t>
      </w:r>
      <w:r w:rsidR="007F6972" w:rsidRPr="005255E4">
        <w:rPr>
          <w:rFonts w:ascii="Times New Roman" w:hAnsi="Times New Roman" w:cs="Times New Roman"/>
          <w:sz w:val="28"/>
          <w:szCs w:val="28"/>
        </w:rPr>
        <w:t xml:space="preserve"> «американск</w:t>
      </w:r>
      <w:r w:rsidR="005255E4">
        <w:rPr>
          <w:rFonts w:ascii="Times New Roman" w:hAnsi="Times New Roman" w:cs="Times New Roman"/>
          <w:sz w:val="28"/>
          <w:szCs w:val="28"/>
        </w:rPr>
        <w:t>ой</w:t>
      </w:r>
      <w:r w:rsidR="007F6972" w:rsidRPr="005255E4">
        <w:rPr>
          <w:rFonts w:ascii="Times New Roman" w:hAnsi="Times New Roman" w:cs="Times New Roman"/>
          <w:sz w:val="28"/>
          <w:szCs w:val="28"/>
        </w:rPr>
        <w:t xml:space="preserve">» - ноги расставлены на платформе параллельно друг другу. Проба позволяет исследовать влияние зрения на организацию вертикальной позы, её стабильность, устойчивость. </w:t>
      </w:r>
    </w:p>
    <w:p w:rsidR="007F6972" w:rsidRPr="005255E4" w:rsidRDefault="005071AC" w:rsidP="004B4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Проба на стопную </w:t>
      </w:r>
      <w:r w:rsidR="007F6972" w:rsidRPr="005255E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F6972" w:rsidRPr="005255E4">
        <w:rPr>
          <w:rFonts w:ascii="Times New Roman" w:hAnsi="Times New Roman" w:cs="Times New Roman"/>
          <w:sz w:val="28"/>
          <w:szCs w:val="28"/>
        </w:rPr>
        <w:t>цепцию (30+30)</w:t>
      </w:r>
      <w:r w:rsidR="005255E4">
        <w:rPr>
          <w:rFonts w:ascii="Times New Roman" w:hAnsi="Times New Roman" w:cs="Times New Roman"/>
          <w:sz w:val="28"/>
          <w:szCs w:val="28"/>
        </w:rPr>
        <w:t xml:space="preserve"> </w:t>
      </w:r>
      <w:r w:rsidR="007F6972" w:rsidRPr="005255E4">
        <w:rPr>
          <w:rFonts w:ascii="Times New Roman" w:hAnsi="Times New Roman" w:cs="Times New Roman"/>
          <w:sz w:val="28"/>
          <w:szCs w:val="28"/>
        </w:rPr>
        <w:t xml:space="preserve">сек. </w:t>
      </w:r>
      <w:r w:rsidR="0010298A" w:rsidRPr="0028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двухфазный тест, который выполня</w:t>
      </w:r>
      <w:r w:rsidR="00924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="0010298A" w:rsidRPr="0028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закрытыми</w:t>
      </w:r>
      <w:r w:rsidR="0010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298A" w:rsidRPr="0028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глазами (для «выключения» зрения в организации позы) на различных по своим свойствам</w:t>
      </w:r>
      <w:r w:rsidR="0010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298A" w:rsidRPr="0028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поверхностях под стопами. В первой фазе испытуемый вертикально стоит на обычной твёрдой</w:t>
      </w:r>
      <w:r w:rsidR="0010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298A" w:rsidRPr="0028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поверхности </w:t>
      </w:r>
      <w:proofErr w:type="spellStart"/>
      <w:r w:rsidR="0010298A" w:rsidRPr="0028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стабилоплатформы</w:t>
      </w:r>
      <w:proofErr w:type="spellEnd"/>
      <w:r w:rsidR="0010298A" w:rsidRPr="0028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во второй – на мягком коврике.</w:t>
      </w:r>
      <w:r w:rsidR="0010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</w:t>
      </w:r>
      <w:r w:rsidR="0010298A" w:rsidRPr="0028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собенност</w:t>
      </w:r>
      <w:r w:rsidR="0010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ью </w:t>
      </w:r>
      <w:r w:rsidR="0010298A" w:rsidRPr="0028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теста является автоматическое «</w:t>
      </w:r>
      <w:proofErr w:type="spellStart"/>
      <w:r w:rsidR="0010298A" w:rsidRPr="0028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подстраивание</w:t>
      </w:r>
      <w:proofErr w:type="spellEnd"/>
      <w:r w:rsidR="0010298A" w:rsidRPr="0028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системы</w:t>
      </w:r>
      <w:r w:rsidR="0010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298A" w:rsidRPr="0028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установку опорных конечностей – за начало координат принимается то положение центра</w:t>
      </w:r>
      <w:r w:rsidR="0010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298A" w:rsidRPr="0028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давления испытуемого на опору, которое для него удобно, то есть реальное, не зависящее от</w:t>
      </w:r>
      <w:r w:rsidR="0006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298A" w:rsidRPr="0028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удаленности от центра </w:t>
      </w:r>
      <w:proofErr w:type="spellStart"/>
      <w:r w:rsidR="0010298A" w:rsidRPr="0028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стабилоплатформы</w:t>
      </w:r>
      <w:proofErr w:type="spellEnd"/>
      <w:r w:rsidR="0010298A" w:rsidRPr="0028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(определяется программой после установки испытуемого</w:t>
      </w:r>
      <w:r w:rsidR="0006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298A" w:rsidRPr="0028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платформу). Это позволяет исключить возможно неодинаковые положения стоп при сходе и</w:t>
      </w:r>
      <w:r w:rsidR="0006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298A" w:rsidRPr="0028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новой установке на платформе после смены опорной поверхности</w:t>
      </w:r>
      <w:r w:rsidR="0006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24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255E4">
        <w:rPr>
          <w:rFonts w:ascii="Times New Roman" w:hAnsi="Times New Roman" w:cs="Times New Roman"/>
          <w:sz w:val="28"/>
          <w:szCs w:val="28"/>
        </w:rPr>
        <w:t>роба</w:t>
      </w:r>
      <w:r w:rsidR="007F6972" w:rsidRPr="005255E4">
        <w:rPr>
          <w:rFonts w:ascii="Times New Roman" w:hAnsi="Times New Roman" w:cs="Times New Roman"/>
          <w:sz w:val="28"/>
          <w:szCs w:val="28"/>
        </w:rPr>
        <w:t xml:space="preserve"> позволяет выявить нарушение проведения по периферическим нервным окончаниям. </w:t>
      </w:r>
      <w:r w:rsidR="00285EF1">
        <w:rPr>
          <w:rFonts w:ascii="Times New Roman" w:hAnsi="Times New Roman" w:cs="Times New Roman"/>
          <w:sz w:val="28"/>
          <w:szCs w:val="28"/>
        </w:rPr>
        <w:t xml:space="preserve">     </w:t>
      </w:r>
      <w:r w:rsidR="00064458">
        <w:rPr>
          <w:rFonts w:ascii="Times New Roman" w:hAnsi="Times New Roman" w:cs="Times New Roman"/>
          <w:sz w:val="28"/>
          <w:szCs w:val="28"/>
        </w:rPr>
        <w:t>Среднее время исследования в 2</w:t>
      </w:r>
      <w:r w:rsidR="007F6972" w:rsidRPr="005255E4">
        <w:rPr>
          <w:rFonts w:ascii="Times New Roman" w:hAnsi="Times New Roman" w:cs="Times New Roman"/>
          <w:sz w:val="28"/>
          <w:szCs w:val="28"/>
        </w:rPr>
        <w:t>-х пробах не более 20 минут с занесением пациента в базу данных, постановкой его на платформу и распечаткой полученных результатов.</w:t>
      </w:r>
    </w:p>
    <w:p w:rsidR="00213B39" w:rsidRDefault="004B4578" w:rsidP="0021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8562D" w:rsidRPr="005255E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</w:t>
      </w:r>
      <w:bookmarkStart w:id="0" w:name="_GoBack"/>
      <w:bookmarkEnd w:id="0"/>
      <w:r w:rsidR="002C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62D" w:rsidRPr="005255E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опыта</w:t>
      </w:r>
      <w:r w:rsidR="002C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2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9E1" w:rsidRPr="005255E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200 пациентов с 1-2 стадиями</w:t>
      </w:r>
      <w:r w:rsidR="00B4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9E1" w:rsidRPr="005255E4">
        <w:rPr>
          <w:rFonts w:ascii="Times New Roman" w:eastAsia="Times New Roman" w:hAnsi="Times New Roman" w:cs="Times New Roman"/>
          <w:sz w:val="28"/>
          <w:szCs w:val="28"/>
          <w:lang w:eastAsia="ru-RU"/>
        </w:rPr>
        <w:t>БП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6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шкале </w:t>
      </w:r>
      <w:proofErr w:type="spellStart"/>
      <w:r w:rsidR="00366C9C">
        <w:rPr>
          <w:rFonts w:ascii="Times New Roman" w:eastAsia="Times New Roman" w:hAnsi="Times New Roman" w:cs="Times New Roman"/>
          <w:sz w:val="28"/>
          <w:szCs w:val="28"/>
          <w:lang w:eastAsia="ru-RU"/>
        </w:rPr>
        <w:t>Хен</w:t>
      </w:r>
      <w:proofErr w:type="spellEnd"/>
      <w:r w:rsidR="00366C9C">
        <w:rPr>
          <w:rFonts w:ascii="Times New Roman" w:eastAsia="Times New Roman" w:hAnsi="Times New Roman" w:cs="Times New Roman"/>
          <w:sz w:val="28"/>
          <w:szCs w:val="28"/>
          <w:lang w:eastAsia="ru-RU"/>
        </w:rPr>
        <w:t>-Яра</w:t>
      </w:r>
      <w:r w:rsidR="002C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2B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C39E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выраженных когнитивных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8562D" w:rsidRPr="00525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представляется целесообразны проведение следующего </w:t>
      </w:r>
      <w:proofErr w:type="gramStart"/>
      <w:r w:rsidR="00A8562D" w:rsidRPr="00525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алгоритма </w:t>
      </w:r>
      <w:r w:rsidR="00ED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скрининга</w:t>
      </w:r>
      <w:proofErr w:type="gramEnd"/>
      <w:r w:rsidR="00ED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62D" w:rsidRPr="00525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объективизации ПН при БП.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8562D" w:rsidRPr="00525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 проводится проба </w:t>
      </w:r>
      <w:proofErr w:type="spellStart"/>
      <w:r w:rsidR="00A8562D" w:rsidRPr="005255E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Ромберга</w:t>
      </w:r>
      <w:proofErr w:type="spellEnd"/>
      <w:r w:rsidR="00ED62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8562D" w:rsidRPr="00525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</w:t>
      </w:r>
      <w:r w:rsidR="00CC4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8562D" w:rsidRPr="005255E4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европейской</w:t>
      </w:r>
      <w:r w:rsidR="00CC4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8562D" w:rsidRPr="00525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в </w:t>
      </w:r>
      <w:r w:rsidR="00CC4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8562D" w:rsidRPr="005255E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американской</w:t>
      </w:r>
      <w:r w:rsidR="00CC4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8562D" w:rsidRPr="00525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установке стоп.  Пациентам с выраженными проявлениями ПН находиться в </w:t>
      </w:r>
      <w:r w:rsidR="00CC4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8562D" w:rsidRPr="005255E4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европейской</w:t>
      </w:r>
      <w:r w:rsidR="00CC4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8562D" w:rsidRPr="00525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</w:t>
      </w:r>
      <w:r w:rsidR="00ED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овке стоп бывает затруднительно, им больше подходит «американская». </w:t>
      </w:r>
      <w:r w:rsidR="00D87979" w:rsidRPr="00525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пробы позволяет получить в автоматическом режиме данные по состоянию системы равновесия (норма, умеренные или выраженные нарушения согласно шкале автоматического заключения), а также </w:t>
      </w:r>
      <w:r w:rsidR="00366C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28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оценке влияния зрения на функцию равновесия</w:t>
      </w:r>
      <w:r w:rsidR="00ED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(также показатели автоматической шкалы заключения)</w:t>
      </w:r>
      <w:r w:rsidR="0028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8562D" w:rsidRPr="00525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6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выраженных нарушениях функции равновесия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исследования</w:t>
      </w:r>
      <w:r w:rsidR="00366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пациентам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пройти </w:t>
      </w:r>
      <w:r w:rsidR="00366C9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тщательно</w:t>
      </w:r>
      <w:r w:rsidR="00ED62B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66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клинико-диагностического обследования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66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 </w:t>
      </w:r>
      <w:proofErr w:type="spellStart"/>
      <w:r w:rsidR="00366C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отоневролога</w:t>
      </w:r>
      <w:proofErr w:type="spellEnd"/>
      <w:r w:rsidR="00366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консультация эндокринолога с исследованием </w:t>
      </w:r>
      <w:proofErr w:type="spellStart"/>
      <w:r w:rsidR="00366C9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гликирован</w:t>
      </w:r>
      <w:r w:rsidR="00CC4F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66C9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366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гемоглобина, консультация окулиста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кардиолога</w:t>
      </w:r>
      <w:r w:rsidR="00CC4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проведение МРТ головного мозга</w:t>
      </w:r>
      <w:r w:rsidR="00366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</w:t>
      </w:r>
      <w:r w:rsidR="00ED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угих необходимых </w:t>
      </w:r>
      <w:r w:rsidR="00ED62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исследований</w:t>
      </w:r>
      <w:r w:rsidR="00366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ED62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</w:t>
      </w:r>
      <w:r w:rsidR="00366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сосудистой, эндокринной, вестибулярной</w:t>
      </w:r>
      <w:r w:rsidR="00031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</w:t>
      </w:r>
      <w:r w:rsidR="00366C9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патологии.</w:t>
      </w:r>
      <w:r w:rsidR="00366C9C" w:rsidRPr="005255E4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0314E3">
        <w:rPr>
          <w:rFonts w:ascii="Times New Roman" w:hAnsi="Times New Roman" w:cs="Times New Roman"/>
          <w:color w:val="333333"/>
          <w:sz w:val="28"/>
          <w:szCs w:val="28"/>
        </w:rPr>
        <w:t>В средне</w:t>
      </w:r>
      <w:r w:rsidR="007A618E">
        <w:rPr>
          <w:rFonts w:ascii="Times New Roman" w:hAnsi="Times New Roman" w:cs="Times New Roman"/>
          <w:color w:val="333333"/>
          <w:sz w:val="28"/>
          <w:szCs w:val="28"/>
        </w:rPr>
        <w:t>м</w:t>
      </w:r>
      <w:r w:rsidR="000314E3">
        <w:rPr>
          <w:rFonts w:ascii="Times New Roman" w:hAnsi="Times New Roman" w:cs="Times New Roman"/>
          <w:color w:val="333333"/>
          <w:sz w:val="28"/>
          <w:szCs w:val="28"/>
        </w:rPr>
        <w:t xml:space="preserve"> у одного из 10 исследуемых больных после </w:t>
      </w:r>
      <w:proofErr w:type="spellStart"/>
      <w:r w:rsidR="000314E3">
        <w:rPr>
          <w:rFonts w:ascii="Times New Roman" w:hAnsi="Times New Roman" w:cs="Times New Roman"/>
          <w:color w:val="333333"/>
          <w:sz w:val="28"/>
          <w:szCs w:val="28"/>
        </w:rPr>
        <w:t>стабилометрического</w:t>
      </w:r>
      <w:proofErr w:type="spellEnd"/>
      <w:r w:rsidR="000314E3">
        <w:rPr>
          <w:rFonts w:ascii="Times New Roman" w:hAnsi="Times New Roman" w:cs="Times New Roman"/>
          <w:color w:val="333333"/>
          <w:sz w:val="28"/>
          <w:szCs w:val="28"/>
        </w:rPr>
        <w:t xml:space="preserve"> исследования выявляются различные сопутствующие патологии, неучтенные при первичной постановке диагноза.  </w:t>
      </w:r>
      <w:r w:rsidR="0091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 всем пациентам</w:t>
      </w:r>
      <w:r w:rsidR="00366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</w:t>
      </w:r>
      <w:r w:rsidR="009150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="00366C9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 пробу</w:t>
      </w:r>
      <w:r w:rsidR="0091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стопную</w:t>
      </w:r>
      <w:r w:rsidR="0050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9E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071A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C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цепцию. </w:t>
      </w:r>
      <w:r w:rsidR="00362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большинстве случаев в этой пробе отмечаются </w:t>
      </w:r>
      <w:r w:rsidR="002C3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нормальные показатели</w:t>
      </w:r>
      <w:r w:rsidR="00362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A61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при</w:t>
      </w:r>
      <w:r w:rsidR="00362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</w:t>
      </w:r>
      <w:r w:rsidR="007A618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</w:t>
      </w:r>
      <w:r w:rsidR="00031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отклонени</w:t>
      </w:r>
      <w:r w:rsidR="007A618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31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данным шкалы автоматического заключения - </w:t>
      </w:r>
      <w:r w:rsidR="007A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выраженных</w:t>
      </w:r>
      <w:r w:rsidR="00362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7A618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0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стопной </w:t>
      </w:r>
      <w:r w:rsidR="00362B9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071A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62B9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61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провести уточнение причины</w:t>
      </w:r>
      <w:r w:rsidR="00362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18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62B9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арушения проведения по нервным окончаниям.</w:t>
      </w:r>
      <w:r w:rsidR="00F81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проба является высокочувствительной для выявления скрытой при простом неврологическом осмотре пациента патологии. Больным нужно прежде всего </w:t>
      </w:r>
      <w:r w:rsidR="00CC4F5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</w:t>
      </w:r>
      <w:r w:rsidR="007A618E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362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сахарн</w:t>
      </w:r>
      <w:r w:rsidR="007A618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362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диабет (наиболее част</w:t>
      </w:r>
      <w:r w:rsidR="006C40F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362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развития </w:t>
      </w:r>
      <w:r w:rsidR="006C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субклинической </w:t>
      </w:r>
      <w:r w:rsidR="00362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периферической </w:t>
      </w:r>
      <w:proofErr w:type="spellStart"/>
      <w:r w:rsidR="00362B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полинейропатии</w:t>
      </w:r>
      <w:proofErr w:type="spellEnd"/>
      <w:r w:rsidR="00362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Также </w:t>
      </w:r>
      <w:r w:rsidR="00211E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возможной причиной ПН может быть</w:t>
      </w:r>
      <w:r w:rsidR="006C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B9B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ортопедическ</w:t>
      </w:r>
      <w:r w:rsidR="00211E7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362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патологи</w:t>
      </w:r>
      <w:r w:rsidR="00211E7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62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C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последствия </w:t>
      </w:r>
      <w:r w:rsidR="00362B9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 и други</w:t>
      </w:r>
      <w:r w:rsidR="006C40F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62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вероятны</w:t>
      </w:r>
      <w:r w:rsidR="006C40F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62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</w:t>
      </w:r>
      <w:r w:rsidR="006C40F2">
        <w:rPr>
          <w:rFonts w:ascii="Times New Roman" w:eastAsia="Times New Roman" w:hAnsi="Times New Roman" w:cs="Times New Roman"/>
          <w:sz w:val="28"/>
          <w:szCs w:val="28"/>
          <w:lang w:eastAsia="ru-RU"/>
        </w:rPr>
        <w:t>ы, вызывающие</w:t>
      </w:r>
      <w:r w:rsidR="00362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стопной перцепции. </w:t>
      </w:r>
      <w:r w:rsidR="000314E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Пациентам может быть рекомендовано МРТ исследование</w:t>
      </w:r>
      <w:r w:rsidR="00362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поясничного отдела позвоночника, </w:t>
      </w:r>
      <w:r w:rsidR="00031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суставов, </w:t>
      </w:r>
      <w:r w:rsidR="00362B9B">
        <w:rPr>
          <w:rFonts w:ascii="Times New Roman" w:eastAsia="Times New Roman" w:hAnsi="Times New Roman" w:cs="Times New Roman"/>
          <w:sz w:val="28"/>
          <w:szCs w:val="28"/>
          <w:lang w:eastAsia="ru-RU"/>
        </w:rPr>
        <w:t>ЭНМГ</w:t>
      </w:r>
      <w:r w:rsidR="00031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мышц конечностей</w:t>
      </w:r>
      <w:r w:rsidR="00362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УЗИ суставов и другие необходимые исследования. </w:t>
      </w:r>
    </w:p>
    <w:p w:rsidR="00B06AE6" w:rsidRPr="005255E4" w:rsidRDefault="00213B39" w:rsidP="00213B39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Выполнение </w:t>
      </w:r>
      <w:r w:rsidR="006C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небольшого по времени</w:t>
      </w:r>
      <w:r w:rsidR="00031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314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стабилографического</w:t>
      </w:r>
      <w:proofErr w:type="spellEnd"/>
      <w:r w:rsidR="00031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состоящего всего из двух тестов</w:t>
      </w:r>
      <w:r w:rsidR="00031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0314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неинвазивного</w:t>
      </w:r>
      <w:proofErr w:type="spellEnd"/>
      <w:r w:rsidR="000314E3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экономически мало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4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затратного)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1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 </w:t>
      </w:r>
      <w:r w:rsidR="000314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делить </w:t>
      </w:r>
      <w:r w:rsidR="000314E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пациентов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проявлениями </w:t>
      </w:r>
      <w:r w:rsidR="000314E3">
        <w:rPr>
          <w:rFonts w:ascii="Times New Roman" w:eastAsia="Times New Roman" w:hAnsi="Times New Roman" w:cs="Times New Roman"/>
          <w:sz w:val="28"/>
          <w:szCs w:val="28"/>
          <w:lang w:eastAsia="ru-RU"/>
        </w:rPr>
        <w:t>БП</w:t>
      </w:r>
      <w:r w:rsidR="00F5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(особенно это важно для </w:t>
      </w:r>
      <w:r w:rsidR="00F574BD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обратившихся</w:t>
      </w:r>
      <w:r w:rsidR="0024642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1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нуждающихся в дополнительном </w:t>
      </w:r>
      <w:r w:rsidR="000314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уточнения причин ПН</w:t>
      </w:r>
      <w:r w:rsidR="00C1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подбора терапии</w:t>
      </w:r>
      <w:r w:rsidR="000314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Стабилография позволяет</w:t>
      </w:r>
      <w:r w:rsidR="00031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объективизировать параметры системы равновесия для дальнейшего динамического контроля (например</w:t>
      </w:r>
      <w:r w:rsidR="0050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031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ежегодного) каждого из исследуемых пациентов с БП</w:t>
      </w:r>
      <w:r w:rsidR="00C1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(поскольку при повторном исследовании данные сравниваются в автоматическом режиме, что очень удобно в практическо</w:t>
      </w:r>
      <w:r w:rsidR="0024642E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применении</w:t>
      </w:r>
      <w:r w:rsidR="006C40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46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</w:t>
      </w:r>
      <w:r w:rsidR="00246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индивидуальную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занятий, направленных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профилактику падений.</w:t>
      </w:r>
      <w:r w:rsidR="00283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успешной диагностике и терапии сопутствующих заболеваний</w:t>
      </w:r>
      <w:r w:rsidR="00C1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 пациентов с БП, дообследованных после проведения </w:t>
      </w:r>
      <w:proofErr w:type="spellStart"/>
      <w:r w:rsidR="00C136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стабилометрии</w:t>
      </w:r>
      <w:proofErr w:type="spellEnd"/>
      <w:r w:rsidR="00C136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3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сущест</w:t>
      </w:r>
      <w:r w:rsidR="00C136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венное уменьшение</w:t>
      </w:r>
      <w:r w:rsidR="00246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ряде случаев </w:t>
      </w:r>
      <w:r w:rsidR="00C136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проявлений ПН</w:t>
      </w:r>
      <w:r w:rsidR="00283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улучшение активности и качества жизни больных. </w:t>
      </w:r>
    </w:p>
    <w:p w:rsidR="00E35A1B" w:rsidRDefault="00CE451E" w:rsidP="00E35A1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451E">
        <w:rPr>
          <w:rFonts w:ascii="Times New Roman" w:hAnsi="Times New Roman" w:cs="Times New Roman"/>
          <w:i/>
          <w:sz w:val="28"/>
          <w:szCs w:val="28"/>
        </w:rPr>
        <w:t>Литература</w:t>
      </w:r>
    </w:p>
    <w:p w:rsidR="00CE451E" w:rsidRPr="00C74486" w:rsidRDefault="00CE451E" w:rsidP="00AC71F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4486">
        <w:rPr>
          <w:rFonts w:ascii="Times New Roman" w:hAnsi="Times New Roman" w:cs="Times New Roman"/>
          <w:color w:val="333333"/>
          <w:sz w:val="24"/>
          <w:szCs w:val="24"/>
          <w:lang w:val="en-US"/>
        </w:rPr>
        <w:t>Connolly B.S.</w:t>
      </w:r>
      <w:r w:rsidR="00372BC7" w:rsidRPr="00C74486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C74486">
        <w:rPr>
          <w:rFonts w:ascii="Times New Roman" w:hAnsi="Times New Roman" w:cs="Times New Roman"/>
          <w:color w:val="333333"/>
          <w:sz w:val="24"/>
          <w:szCs w:val="24"/>
          <w:lang w:val="en-US"/>
        </w:rPr>
        <w:t>Pharmacological</w:t>
      </w:r>
      <w:r w:rsidR="00372BC7" w:rsidRPr="00C74486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treatment of Parkinson disease. / Connolly B.S., Lang A.E. // A Review. -</w:t>
      </w:r>
      <w:r w:rsidRPr="00C74486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JAMA 311.</w:t>
      </w:r>
      <w:r w:rsidR="00821660" w:rsidRPr="00C74486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="00372BC7" w:rsidRPr="00C74486">
        <w:rPr>
          <w:rFonts w:ascii="Times New Roman" w:hAnsi="Times New Roman" w:cs="Times New Roman"/>
          <w:color w:val="333333"/>
          <w:sz w:val="24"/>
          <w:szCs w:val="24"/>
          <w:lang w:val="en-US"/>
        </w:rPr>
        <w:t>-</w:t>
      </w:r>
      <w:r w:rsidRPr="00C74486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 2014</w:t>
      </w:r>
      <w:r w:rsidR="00372BC7" w:rsidRPr="00C74486">
        <w:rPr>
          <w:rFonts w:ascii="Times New Roman" w:hAnsi="Times New Roman" w:cs="Times New Roman"/>
          <w:color w:val="333333"/>
          <w:sz w:val="24"/>
          <w:szCs w:val="24"/>
          <w:lang w:val="en-US"/>
        </w:rPr>
        <w:t>. – P. 1670-1683</w:t>
      </w:r>
    </w:p>
    <w:p w:rsidR="003479FA" w:rsidRPr="00C74486" w:rsidRDefault="003479FA" w:rsidP="00AC71F3">
      <w:pPr>
        <w:pStyle w:val="a3"/>
        <w:numPr>
          <w:ilvl w:val="0"/>
          <w:numId w:val="1"/>
        </w:numPr>
        <w:shd w:val="clear" w:color="auto" w:fill="FFFFFF"/>
        <w:spacing w:before="225" w:after="225" w:line="276" w:lineRule="auto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C7448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t xml:space="preserve">Shumway-Cook A.  Motor Control: Translating Research into Clinical Practice/ Shumway-Cook A., </w:t>
      </w:r>
      <w:proofErr w:type="spellStart"/>
      <w:r w:rsidRPr="00C7448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t>Woollacott</w:t>
      </w:r>
      <w:proofErr w:type="spellEnd"/>
      <w:r w:rsidRPr="00C7448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t xml:space="preserve"> M.H.</w:t>
      </w:r>
      <w:r w:rsidR="003F7B6B" w:rsidRPr="00C7448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t xml:space="preserve"> </w:t>
      </w:r>
      <w:r w:rsidRPr="00C7448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t xml:space="preserve">// </w:t>
      </w:r>
      <w:r w:rsidR="003F7B6B" w:rsidRPr="00C7448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t xml:space="preserve">- </w:t>
      </w:r>
      <w:r w:rsidRPr="00C744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4th</w:t>
      </w:r>
      <w:r w:rsidR="00E536FB" w:rsidRPr="00E53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Pr="00C744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edition. - Boston: Lippincott, </w:t>
      </w:r>
      <w:proofErr w:type="spellStart"/>
      <w:r w:rsidRPr="00C744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Willams</w:t>
      </w:r>
      <w:proofErr w:type="spellEnd"/>
      <w:r w:rsidRPr="00C744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&amp; Wilkins. - 2011. — 661 p.</w:t>
      </w:r>
    </w:p>
    <w:p w:rsidR="007844EB" w:rsidRPr="00C74486" w:rsidRDefault="007844EB" w:rsidP="007844E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4486">
        <w:rPr>
          <w:rFonts w:ascii="Times New Roman" w:hAnsi="Times New Roman" w:cs="Times New Roman"/>
          <w:color w:val="333333"/>
          <w:sz w:val="24"/>
          <w:szCs w:val="24"/>
        </w:rPr>
        <w:t>Иллариошкин</w:t>
      </w:r>
      <w:proofErr w:type="spellEnd"/>
      <w:r w:rsidRPr="00C74486">
        <w:rPr>
          <w:rFonts w:ascii="Times New Roman" w:hAnsi="Times New Roman" w:cs="Times New Roman"/>
          <w:color w:val="333333"/>
          <w:sz w:val="24"/>
          <w:szCs w:val="24"/>
        </w:rPr>
        <w:t xml:space="preserve"> С.Н. Руководство по диагностике и лечению болезни Паркинсона / Под ред. </w:t>
      </w:r>
      <w:proofErr w:type="spellStart"/>
      <w:r w:rsidRPr="00C74486">
        <w:rPr>
          <w:rFonts w:ascii="Times New Roman" w:hAnsi="Times New Roman" w:cs="Times New Roman"/>
          <w:color w:val="333333"/>
          <w:sz w:val="24"/>
          <w:szCs w:val="24"/>
        </w:rPr>
        <w:t>Иллариошкина</w:t>
      </w:r>
      <w:proofErr w:type="spellEnd"/>
      <w:r w:rsidRPr="00C74486">
        <w:rPr>
          <w:rFonts w:ascii="Times New Roman" w:hAnsi="Times New Roman" w:cs="Times New Roman"/>
          <w:color w:val="333333"/>
          <w:sz w:val="24"/>
          <w:szCs w:val="24"/>
        </w:rPr>
        <w:t xml:space="preserve"> С.Н., Левина О.С. // - М.  – 2017. – 336 с.</w:t>
      </w:r>
    </w:p>
    <w:p w:rsidR="006B3210" w:rsidRPr="00C74486" w:rsidRDefault="002D017A" w:rsidP="00AC71F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486">
        <w:rPr>
          <w:rFonts w:ascii="Times New Roman" w:hAnsi="Times New Roman" w:cs="Times New Roman"/>
          <w:color w:val="333333"/>
          <w:sz w:val="24"/>
          <w:szCs w:val="24"/>
        </w:rPr>
        <w:t>Карпова Е.А Постуральные нарушения при болезни Паркинсона (клинико-</w:t>
      </w:r>
      <w:proofErr w:type="spellStart"/>
      <w:r w:rsidRPr="00C74486">
        <w:rPr>
          <w:rFonts w:ascii="Times New Roman" w:hAnsi="Times New Roman" w:cs="Times New Roman"/>
          <w:color w:val="333333"/>
          <w:sz w:val="24"/>
          <w:szCs w:val="24"/>
        </w:rPr>
        <w:t>стабилометрический</w:t>
      </w:r>
      <w:proofErr w:type="spellEnd"/>
      <w:r w:rsidRPr="00C74486">
        <w:rPr>
          <w:rFonts w:ascii="Times New Roman" w:hAnsi="Times New Roman" w:cs="Times New Roman"/>
          <w:color w:val="333333"/>
          <w:sz w:val="24"/>
          <w:szCs w:val="24"/>
        </w:rPr>
        <w:t xml:space="preserve"> анализ) / Карпова Е.А. // Автореф</w:t>
      </w:r>
      <w:r w:rsidR="000328BA" w:rsidRPr="00C74486">
        <w:rPr>
          <w:rFonts w:ascii="Times New Roman" w:hAnsi="Times New Roman" w:cs="Times New Roman"/>
          <w:color w:val="333333"/>
          <w:sz w:val="24"/>
          <w:szCs w:val="24"/>
        </w:rPr>
        <w:t xml:space="preserve">ерат </w:t>
      </w:r>
      <w:proofErr w:type="spellStart"/>
      <w:r w:rsidR="000328BA" w:rsidRPr="00C74486">
        <w:rPr>
          <w:rFonts w:ascii="Times New Roman" w:hAnsi="Times New Roman" w:cs="Times New Roman"/>
          <w:color w:val="333333"/>
          <w:sz w:val="24"/>
          <w:szCs w:val="24"/>
        </w:rPr>
        <w:t>дис</w:t>
      </w:r>
      <w:proofErr w:type="spellEnd"/>
      <w:r w:rsidR="000328BA" w:rsidRPr="00C74486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="000328BA" w:rsidRPr="00C74486">
        <w:rPr>
          <w:rFonts w:ascii="Times New Roman" w:hAnsi="Times New Roman" w:cs="Times New Roman"/>
          <w:color w:val="333333"/>
          <w:sz w:val="24"/>
          <w:szCs w:val="24"/>
        </w:rPr>
        <w:t>канд</w:t>
      </w:r>
      <w:proofErr w:type="spellEnd"/>
      <w:r w:rsidR="000328BA" w:rsidRPr="00C74486">
        <w:rPr>
          <w:rFonts w:ascii="Times New Roman" w:hAnsi="Times New Roman" w:cs="Times New Roman"/>
          <w:color w:val="333333"/>
          <w:sz w:val="24"/>
          <w:szCs w:val="24"/>
        </w:rPr>
        <w:t>, мед, наук.</w:t>
      </w:r>
      <w:r w:rsidRPr="00C74486">
        <w:rPr>
          <w:rFonts w:ascii="Times New Roman" w:hAnsi="Times New Roman" w:cs="Times New Roman"/>
          <w:color w:val="333333"/>
          <w:sz w:val="24"/>
          <w:szCs w:val="24"/>
        </w:rPr>
        <w:t xml:space="preserve"> - М.</w:t>
      </w:r>
      <w:r w:rsidR="00821660" w:rsidRPr="00C74486">
        <w:rPr>
          <w:rFonts w:ascii="Times New Roman" w:hAnsi="Times New Roman" w:cs="Times New Roman"/>
          <w:color w:val="333333"/>
          <w:sz w:val="24"/>
          <w:szCs w:val="24"/>
        </w:rPr>
        <w:t xml:space="preserve"> -2003.</w:t>
      </w:r>
      <w:r w:rsidR="006B3210" w:rsidRPr="00C74486">
        <w:rPr>
          <w:rFonts w:ascii="Times New Roman" w:hAnsi="Times New Roman" w:cs="Times New Roman"/>
          <w:color w:val="333333"/>
          <w:sz w:val="24"/>
          <w:szCs w:val="24"/>
        </w:rPr>
        <w:t xml:space="preserve"> -26 с.</w:t>
      </w:r>
    </w:p>
    <w:p w:rsidR="007844EB" w:rsidRPr="00C74486" w:rsidRDefault="007844EB" w:rsidP="007844EB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74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Кубряк</w:t>
      </w:r>
      <w:proofErr w:type="spellEnd"/>
      <w:r w:rsidRPr="00C74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 Практическая </w:t>
      </w:r>
      <w:proofErr w:type="spellStart"/>
      <w:r w:rsidRPr="00C74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стабилометрия</w:t>
      </w:r>
      <w:proofErr w:type="spellEnd"/>
      <w:r w:rsidRPr="00C74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Статические двигательно-когнитивные тесты с биологической обратной связью по опорной</w:t>
      </w:r>
      <w:r w:rsidR="00E53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4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реакции.</w:t>
      </w:r>
      <w:r w:rsidR="00E53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4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</w:t>
      </w:r>
      <w:proofErr w:type="spellStart"/>
      <w:r w:rsidRPr="00C74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Кубряк</w:t>
      </w:r>
      <w:proofErr w:type="spellEnd"/>
      <w:r w:rsidRPr="00C74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О.В., Гроховский С.С.// М. – Маска. - 2012. – С. 1- 88.</w:t>
      </w:r>
      <w:r w:rsidRPr="00C744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4EB" w:rsidRPr="00C74486" w:rsidRDefault="007844EB" w:rsidP="007844EB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4486">
        <w:rPr>
          <w:rFonts w:ascii="Times New Roman" w:hAnsi="Times New Roman" w:cs="Times New Roman"/>
          <w:sz w:val="24"/>
          <w:szCs w:val="24"/>
        </w:rPr>
        <w:t>Потрясова</w:t>
      </w:r>
      <w:proofErr w:type="spellEnd"/>
      <w:r w:rsidRPr="00C74486">
        <w:rPr>
          <w:rFonts w:ascii="Times New Roman" w:hAnsi="Times New Roman" w:cs="Times New Roman"/>
          <w:sz w:val="24"/>
          <w:szCs w:val="24"/>
        </w:rPr>
        <w:t xml:space="preserve"> А.Н. Комплексная оценка постуральной неустойчивости у пациентов с ранними стадиями болезни Паркинсона/ </w:t>
      </w:r>
      <w:proofErr w:type="spellStart"/>
      <w:r w:rsidRPr="00C74486">
        <w:rPr>
          <w:rFonts w:ascii="Times New Roman" w:hAnsi="Times New Roman" w:cs="Times New Roman"/>
          <w:sz w:val="24"/>
          <w:szCs w:val="24"/>
        </w:rPr>
        <w:t>Потрясова</w:t>
      </w:r>
      <w:proofErr w:type="spellEnd"/>
      <w:r w:rsidRPr="00C74486">
        <w:rPr>
          <w:rFonts w:ascii="Times New Roman" w:hAnsi="Times New Roman" w:cs="Times New Roman"/>
          <w:sz w:val="24"/>
          <w:szCs w:val="24"/>
        </w:rPr>
        <w:t xml:space="preserve"> А.Н., </w:t>
      </w:r>
      <w:proofErr w:type="spellStart"/>
      <w:r w:rsidRPr="00C74486">
        <w:rPr>
          <w:rFonts w:ascii="Times New Roman" w:hAnsi="Times New Roman" w:cs="Times New Roman"/>
          <w:sz w:val="24"/>
          <w:szCs w:val="24"/>
        </w:rPr>
        <w:t>Базиян</w:t>
      </w:r>
      <w:proofErr w:type="spellEnd"/>
      <w:r w:rsidRPr="00C74486">
        <w:rPr>
          <w:rFonts w:ascii="Times New Roman" w:hAnsi="Times New Roman" w:cs="Times New Roman"/>
          <w:sz w:val="24"/>
          <w:szCs w:val="24"/>
        </w:rPr>
        <w:t xml:space="preserve"> Б.Х., </w:t>
      </w:r>
      <w:proofErr w:type="spellStart"/>
      <w:r w:rsidRPr="00C74486">
        <w:rPr>
          <w:rFonts w:ascii="Times New Roman" w:hAnsi="Times New Roman" w:cs="Times New Roman"/>
          <w:sz w:val="24"/>
          <w:szCs w:val="24"/>
        </w:rPr>
        <w:t>Иллариошкин</w:t>
      </w:r>
      <w:proofErr w:type="spellEnd"/>
      <w:r w:rsidRPr="00C74486">
        <w:rPr>
          <w:rFonts w:ascii="Times New Roman" w:hAnsi="Times New Roman" w:cs="Times New Roman"/>
          <w:sz w:val="24"/>
          <w:szCs w:val="24"/>
        </w:rPr>
        <w:t xml:space="preserve"> С.Н. // Нервные болезни.  - М. – 2018</w:t>
      </w:r>
      <w:r w:rsidR="00E536FB">
        <w:rPr>
          <w:rFonts w:ascii="Times New Roman" w:hAnsi="Times New Roman" w:cs="Times New Roman"/>
          <w:sz w:val="24"/>
          <w:szCs w:val="24"/>
        </w:rPr>
        <w:t>. -</w:t>
      </w:r>
      <w:r w:rsidRPr="00C74486">
        <w:rPr>
          <w:rFonts w:ascii="Times New Roman" w:hAnsi="Times New Roman" w:cs="Times New Roman"/>
          <w:sz w:val="24"/>
          <w:szCs w:val="24"/>
        </w:rPr>
        <w:t xml:space="preserve"> №2. – С. 12-16.</w:t>
      </w:r>
    </w:p>
    <w:p w:rsidR="007844EB" w:rsidRPr="00C74486" w:rsidRDefault="007844EB" w:rsidP="007844EB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486">
        <w:rPr>
          <w:rFonts w:ascii="Times New Roman" w:hAnsi="Times New Roman" w:cs="Times New Roman"/>
          <w:sz w:val="24"/>
          <w:szCs w:val="24"/>
        </w:rPr>
        <w:t xml:space="preserve">Скворцов Д.В. </w:t>
      </w:r>
      <w:proofErr w:type="spellStart"/>
      <w:r w:rsidRPr="00C74486">
        <w:rPr>
          <w:rFonts w:ascii="Times New Roman" w:hAnsi="Times New Roman" w:cs="Times New Roman"/>
          <w:sz w:val="24"/>
          <w:szCs w:val="24"/>
        </w:rPr>
        <w:t>Стабилометрическое</w:t>
      </w:r>
      <w:proofErr w:type="spellEnd"/>
      <w:r w:rsidRPr="00C74486">
        <w:rPr>
          <w:rFonts w:ascii="Times New Roman" w:hAnsi="Times New Roman" w:cs="Times New Roman"/>
          <w:sz w:val="24"/>
          <w:szCs w:val="24"/>
        </w:rPr>
        <w:t xml:space="preserve"> исследование/ Скворцов Д.В.// - М. - Маска - 2010 – C. 176.</w:t>
      </w:r>
    </w:p>
    <w:p w:rsidR="000328BA" w:rsidRPr="00C74486" w:rsidRDefault="000328BA" w:rsidP="00AC71F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486">
        <w:rPr>
          <w:rFonts w:ascii="Times New Roman" w:hAnsi="Times New Roman" w:cs="Times New Roman"/>
          <w:sz w:val="24"/>
          <w:szCs w:val="24"/>
        </w:rPr>
        <w:t xml:space="preserve">Третьякова Н.А. Компьютерная </w:t>
      </w:r>
      <w:proofErr w:type="spellStart"/>
      <w:r w:rsidRPr="00C74486">
        <w:rPr>
          <w:rFonts w:ascii="Times New Roman" w:hAnsi="Times New Roman" w:cs="Times New Roman"/>
          <w:sz w:val="24"/>
          <w:szCs w:val="24"/>
        </w:rPr>
        <w:t>стабилометрия</w:t>
      </w:r>
      <w:proofErr w:type="spellEnd"/>
      <w:r w:rsidRPr="00C74486">
        <w:rPr>
          <w:rFonts w:ascii="Times New Roman" w:hAnsi="Times New Roman" w:cs="Times New Roman"/>
          <w:sz w:val="24"/>
          <w:szCs w:val="24"/>
        </w:rPr>
        <w:t xml:space="preserve"> в диагностике постуральных нарушений при болезни Паркинсона / Третьякова Н.А.</w:t>
      </w:r>
      <w:r w:rsidR="003E674F" w:rsidRPr="00C74486">
        <w:rPr>
          <w:rFonts w:ascii="Times New Roman" w:hAnsi="Times New Roman" w:cs="Times New Roman"/>
          <w:sz w:val="24"/>
          <w:szCs w:val="24"/>
        </w:rPr>
        <w:t xml:space="preserve"> </w:t>
      </w:r>
      <w:r w:rsidRPr="00C74486">
        <w:rPr>
          <w:rFonts w:ascii="Times New Roman" w:hAnsi="Times New Roman" w:cs="Times New Roman"/>
          <w:sz w:val="24"/>
          <w:szCs w:val="24"/>
        </w:rPr>
        <w:t>//</w:t>
      </w:r>
      <w:r w:rsidRPr="00C74486">
        <w:rPr>
          <w:rFonts w:ascii="Times New Roman" w:hAnsi="Times New Roman" w:cs="Times New Roman"/>
          <w:color w:val="333333"/>
          <w:sz w:val="24"/>
          <w:szCs w:val="24"/>
        </w:rPr>
        <w:t xml:space="preserve"> Автореферат </w:t>
      </w:r>
      <w:proofErr w:type="spellStart"/>
      <w:r w:rsidRPr="00C74486">
        <w:rPr>
          <w:rFonts w:ascii="Times New Roman" w:hAnsi="Times New Roman" w:cs="Times New Roman"/>
          <w:color w:val="333333"/>
          <w:sz w:val="24"/>
          <w:szCs w:val="24"/>
        </w:rPr>
        <w:t>дис</w:t>
      </w:r>
      <w:proofErr w:type="spellEnd"/>
      <w:r w:rsidRPr="00C74486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C74486">
        <w:rPr>
          <w:rFonts w:ascii="Times New Roman" w:hAnsi="Times New Roman" w:cs="Times New Roman"/>
          <w:color w:val="333333"/>
          <w:sz w:val="24"/>
          <w:szCs w:val="24"/>
        </w:rPr>
        <w:t>канд</w:t>
      </w:r>
      <w:proofErr w:type="spellEnd"/>
      <w:r w:rsidRPr="00C74486">
        <w:rPr>
          <w:rFonts w:ascii="Times New Roman" w:hAnsi="Times New Roman" w:cs="Times New Roman"/>
          <w:color w:val="333333"/>
          <w:sz w:val="24"/>
          <w:szCs w:val="24"/>
        </w:rPr>
        <w:t>, мед, наук. – Саратов. – 2012. – 24 с.</w:t>
      </w:r>
    </w:p>
    <w:p w:rsidR="007844EB" w:rsidRPr="00C74486" w:rsidRDefault="007844EB" w:rsidP="007844E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4486">
        <w:rPr>
          <w:rFonts w:ascii="Times New Roman" w:hAnsi="Times New Roman" w:cs="Times New Roman"/>
          <w:sz w:val="24"/>
          <w:szCs w:val="24"/>
        </w:rPr>
        <w:t>Чигалейчик</w:t>
      </w:r>
      <w:proofErr w:type="spellEnd"/>
      <w:r w:rsidRPr="00C74486">
        <w:rPr>
          <w:rFonts w:ascii="Times New Roman" w:hAnsi="Times New Roman" w:cs="Times New Roman"/>
          <w:sz w:val="24"/>
          <w:szCs w:val="24"/>
        </w:rPr>
        <w:t xml:space="preserve"> Л.А. Современные технологии изучения постуральных нарушений при болезни Паркинсона / </w:t>
      </w:r>
      <w:proofErr w:type="spellStart"/>
      <w:r w:rsidRPr="00C74486">
        <w:rPr>
          <w:rFonts w:ascii="Times New Roman" w:hAnsi="Times New Roman" w:cs="Times New Roman"/>
          <w:sz w:val="24"/>
          <w:szCs w:val="24"/>
        </w:rPr>
        <w:t>Чигалейчик</w:t>
      </w:r>
      <w:proofErr w:type="spellEnd"/>
      <w:r w:rsidRPr="00C74486">
        <w:rPr>
          <w:rFonts w:ascii="Times New Roman" w:hAnsi="Times New Roman" w:cs="Times New Roman"/>
          <w:sz w:val="24"/>
          <w:szCs w:val="24"/>
        </w:rPr>
        <w:t xml:space="preserve"> Л.А., Карабанов А.В., Полещук В.В., </w:t>
      </w:r>
      <w:proofErr w:type="spellStart"/>
      <w:r w:rsidRPr="00C74486">
        <w:rPr>
          <w:rFonts w:ascii="Times New Roman" w:hAnsi="Times New Roman" w:cs="Times New Roman"/>
          <w:sz w:val="24"/>
          <w:szCs w:val="24"/>
        </w:rPr>
        <w:t>Иллариошкин</w:t>
      </w:r>
      <w:proofErr w:type="spellEnd"/>
      <w:r w:rsidRPr="00C74486">
        <w:rPr>
          <w:rFonts w:ascii="Times New Roman" w:hAnsi="Times New Roman" w:cs="Times New Roman"/>
          <w:sz w:val="24"/>
          <w:szCs w:val="24"/>
        </w:rPr>
        <w:t xml:space="preserve"> С.Н. // Вестник Российской военно-медицинской академии</w:t>
      </w:r>
      <w:r w:rsidR="00E536FB">
        <w:rPr>
          <w:rFonts w:ascii="Times New Roman" w:hAnsi="Times New Roman" w:cs="Times New Roman"/>
          <w:sz w:val="24"/>
          <w:szCs w:val="24"/>
        </w:rPr>
        <w:t>.</w:t>
      </w:r>
      <w:r w:rsidRPr="00C74486">
        <w:rPr>
          <w:rFonts w:ascii="Times New Roman" w:hAnsi="Times New Roman" w:cs="Times New Roman"/>
          <w:sz w:val="24"/>
          <w:szCs w:val="24"/>
        </w:rPr>
        <w:t>..- Санкт-Петербург. 2018. - №3 (63). – С. 116-117.</w:t>
      </w:r>
    </w:p>
    <w:p w:rsidR="00832C52" w:rsidRPr="00C74486" w:rsidRDefault="003E674F" w:rsidP="00AC71F3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Швецов А.Ю.</w:t>
      </w:r>
      <w:r w:rsidR="00832C52" w:rsidRPr="00C74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Механизмы </w:t>
      </w:r>
      <w:proofErr w:type="spellStart"/>
      <w:r w:rsidR="00832C52" w:rsidRPr="00C74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цервико-вестибуло-окуломоторных</w:t>
      </w:r>
      <w:proofErr w:type="spellEnd"/>
      <w:r w:rsidR="00832C52" w:rsidRPr="00C74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расстройств на ранних стадиях болезни Паркинсона / Швецов А.Ю., Иванова Е.А., </w:t>
      </w:r>
      <w:proofErr w:type="spellStart"/>
      <w:r w:rsidR="00832C52" w:rsidRPr="00C74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Чигалейчик</w:t>
      </w:r>
      <w:proofErr w:type="spellEnd"/>
      <w:r w:rsidR="00832C52" w:rsidRPr="00C74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Л.А., </w:t>
      </w:r>
      <w:proofErr w:type="spellStart"/>
      <w:r w:rsidR="00832C52" w:rsidRPr="00C74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Базиян</w:t>
      </w:r>
      <w:proofErr w:type="spellEnd"/>
      <w:r w:rsidR="00832C52" w:rsidRPr="00C74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Б.Х.</w:t>
      </w:r>
      <w:r w:rsidRPr="00C74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2C52" w:rsidRPr="00C74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// Бюллетень экспериментальной биологии и медицины. </w:t>
      </w:r>
      <w:r w:rsidRPr="00C74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32C52" w:rsidRPr="00C74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– 2011</w:t>
      </w:r>
      <w:r w:rsidRPr="00C74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32C52" w:rsidRPr="00C74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Т. 152 - </w:t>
      </w:r>
      <w:r w:rsidR="00832C52" w:rsidRPr="00C744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="00832C52" w:rsidRPr="00C74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25-27.</w:t>
      </w:r>
    </w:p>
    <w:p w:rsidR="003313A5" w:rsidRDefault="003313A5" w:rsidP="003313A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56D" w:rsidRDefault="0046456D" w:rsidP="003313A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Чигалейчик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Анатольевна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к.м.н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сотр</w:t>
      </w:r>
      <w:proofErr w:type="spellEnd"/>
      <w:r>
        <w:rPr>
          <w:rFonts w:ascii="Times New Roman" w:hAnsi="Times New Roman" w:cs="Times New Roman"/>
          <w:sz w:val="28"/>
          <w:szCs w:val="28"/>
        </w:rPr>
        <w:t>. Отдела исследований мозга ФГБНУ НЦН, врач невролог высшей категории</w:t>
      </w:r>
    </w:p>
    <w:p w:rsidR="0046456D" w:rsidRDefault="0046456D" w:rsidP="003313A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Тел. 8 (926) 123 60 67 </w:t>
      </w:r>
    </w:p>
    <w:p w:rsidR="0046456D" w:rsidRDefault="0046456D" w:rsidP="003313A5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Почта  </w:t>
      </w:r>
      <w:hyperlink r:id="rId6" w:history="1">
        <w:r w:rsidR="00DA7B5B" w:rsidRPr="00832C46">
          <w:rPr>
            <w:rStyle w:val="a4"/>
            <w:rFonts w:ascii="Arial" w:hAnsi="Arial" w:cs="Arial"/>
            <w:sz w:val="20"/>
            <w:shd w:val="clear" w:color="auto" w:fill="FFFFFF"/>
          </w:rPr>
          <w:t>c</w:t>
        </w:r>
        <w:r w:rsidR="00DA7B5B" w:rsidRPr="00832C46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higalei4ick.lar@yandex.ru</w:t>
        </w:r>
      </w:hyperlink>
    </w:p>
    <w:p w:rsidR="00DA7B5B" w:rsidRDefault="00DA7B5B" w:rsidP="003313A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3A5" w:rsidRPr="00E2217D" w:rsidRDefault="003313A5" w:rsidP="003313A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3A5" w:rsidRPr="003313A5" w:rsidRDefault="003313A5" w:rsidP="003313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313A5" w:rsidRPr="003313A5" w:rsidSect="00C016FA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C0880"/>
    <w:multiLevelType w:val="hybridMultilevel"/>
    <w:tmpl w:val="37CE6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7F"/>
    <w:rsid w:val="0000774D"/>
    <w:rsid w:val="00020881"/>
    <w:rsid w:val="000314E3"/>
    <w:rsid w:val="000328BA"/>
    <w:rsid w:val="00064458"/>
    <w:rsid w:val="00096E57"/>
    <w:rsid w:val="000A6D62"/>
    <w:rsid w:val="000C38B0"/>
    <w:rsid w:val="0010137D"/>
    <w:rsid w:val="0010298A"/>
    <w:rsid w:val="00113B8C"/>
    <w:rsid w:val="00114031"/>
    <w:rsid w:val="00124A08"/>
    <w:rsid w:val="00152BA9"/>
    <w:rsid w:val="001557D8"/>
    <w:rsid w:val="001830EB"/>
    <w:rsid w:val="001F3E99"/>
    <w:rsid w:val="00211E74"/>
    <w:rsid w:val="00213B39"/>
    <w:rsid w:val="00216FFD"/>
    <w:rsid w:val="00232E63"/>
    <w:rsid w:val="0024642E"/>
    <w:rsid w:val="002832F0"/>
    <w:rsid w:val="00285EF1"/>
    <w:rsid w:val="002864ED"/>
    <w:rsid w:val="002875B5"/>
    <w:rsid w:val="00292054"/>
    <w:rsid w:val="00297ED6"/>
    <w:rsid w:val="002A37EE"/>
    <w:rsid w:val="002A7970"/>
    <w:rsid w:val="002B7532"/>
    <w:rsid w:val="002C39E1"/>
    <w:rsid w:val="002D017A"/>
    <w:rsid w:val="002D26B0"/>
    <w:rsid w:val="002E76F9"/>
    <w:rsid w:val="00316F7F"/>
    <w:rsid w:val="003313A5"/>
    <w:rsid w:val="003479FA"/>
    <w:rsid w:val="00362B9B"/>
    <w:rsid w:val="00366C9C"/>
    <w:rsid w:val="0037194A"/>
    <w:rsid w:val="00372BC7"/>
    <w:rsid w:val="00380EC6"/>
    <w:rsid w:val="0038276C"/>
    <w:rsid w:val="003E674F"/>
    <w:rsid w:val="003F7B6B"/>
    <w:rsid w:val="0046456D"/>
    <w:rsid w:val="00467AEC"/>
    <w:rsid w:val="00467D40"/>
    <w:rsid w:val="004A186E"/>
    <w:rsid w:val="004B4578"/>
    <w:rsid w:val="004F08AA"/>
    <w:rsid w:val="004F6807"/>
    <w:rsid w:val="005071AC"/>
    <w:rsid w:val="00524167"/>
    <w:rsid w:val="005255E4"/>
    <w:rsid w:val="00526012"/>
    <w:rsid w:val="005326EF"/>
    <w:rsid w:val="005A044E"/>
    <w:rsid w:val="005D5EAC"/>
    <w:rsid w:val="005E1698"/>
    <w:rsid w:val="005F756F"/>
    <w:rsid w:val="00603AFC"/>
    <w:rsid w:val="00667AED"/>
    <w:rsid w:val="00676249"/>
    <w:rsid w:val="00693272"/>
    <w:rsid w:val="006B3210"/>
    <w:rsid w:val="006C40F2"/>
    <w:rsid w:val="006F63F5"/>
    <w:rsid w:val="007233BA"/>
    <w:rsid w:val="007844EB"/>
    <w:rsid w:val="007A1C20"/>
    <w:rsid w:val="007A618E"/>
    <w:rsid w:val="007F3057"/>
    <w:rsid w:val="007F6972"/>
    <w:rsid w:val="00821660"/>
    <w:rsid w:val="00832C52"/>
    <w:rsid w:val="00870A36"/>
    <w:rsid w:val="00897DB9"/>
    <w:rsid w:val="008A3CE0"/>
    <w:rsid w:val="008B25A1"/>
    <w:rsid w:val="008F50E7"/>
    <w:rsid w:val="009150D9"/>
    <w:rsid w:val="00924109"/>
    <w:rsid w:val="009321DB"/>
    <w:rsid w:val="00944293"/>
    <w:rsid w:val="00944A94"/>
    <w:rsid w:val="00980E44"/>
    <w:rsid w:val="0098323D"/>
    <w:rsid w:val="00996D78"/>
    <w:rsid w:val="009B1C51"/>
    <w:rsid w:val="009E1E14"/>
    <w:rsid w:val="00A33AC8"/>
    <w:rsid w:val="00A417CE"/>
    <w:rsid w:val="00A66947"/>
    <w:rsid w:val="00A742F2"/>
    <w:rsid w:val="00A84F45"/>
    <w:rsid w:val="00A8562D"/>
    <w:rsid w:val="00A94D6E"/>
    <w:rsid w:val="00AC71F3"/>
    <w:rsid w:val="00AE4C84"/>
    <w:rsid w:val="00AE4F20"/>
    <w:rsid w:val="00B01537"/>
    <w:rsid w:val="00B0357B"/>
    <w:rsid w:val="00B06AE6"/>
    <w:rsid w:val="00B16914"/>
    <w:rsid w:val="00B210B3"/>
    <w:rsid w:val="00B26440"/>
    <w:rsid w:val="00B434A5"/>
    <w:rsid w:val="00B92C8E"/>
    <w:rsid w:val="00C016FA"/>
    <w:rsid w:val="00C01970"/>
    <w:rsid w:val="00C136E3"/>
    <w:rsid w:val="00C3742C"/>
    <w:rsid w:val="00C74486"/>
    <w:rsid w:val="00C80F30"/>
    <w:rsid w:val="00CA3CB0"/>
    <w:rsid w:val="00CB4BDA"/>
    <w:rsid w:val="00CC4F57"/>
    <w:rsid w:val="00CE451E"/>
    <w:rsid w:val="00D03806"/>
    <w:rsid w:val="00D2206F"/>
    <w:rsid w:val="00D42B93"/>
    <w:rsid w:val="00D82398"/>
    <w:rsid w:val="00D87979"/>
    <w:rsid w:val="00DA7B5B"/>
    <w:rsid w:val="00DB3B5F"/>
    <w:rsid w:val="00DF65A1"/>
    <w:rsid w:val="00E14A48"/>
    <w:rsid w:val="00E35A1B"/>
    <w:rsid w:val="00E536FB"/>
    <w:rsid w:val="00E60155"/>
    <w:rsid w:val="00E63C0C"/>
    <w:rsid w:val="00E95655"/>
    <w:rsid w:val="00ED62B3"/>
    <w:rsid w:val="00EE16CD"/>
    <w:rsid w:val="00F10CC7"/>
    <w:rsid w:val="00F37093"/>
    <w:rsid w:val="00F574BD"/>
    <w:rsid w:val="00F81192"/>
    <w:rsid w:val="00F91FC0"/>
    <w:rsid w:val="00FC239E"/>
    <w:rsid w:val="00FC2C84"/>
    <w:rsid w:val="00FD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21260"/>
  <w15:docId w15:val="{CFF6D43A-A798-4928-8645-24000CF7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7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35A1B"/>
    <w:pPr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35A1B"/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CE451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479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ropdown-user-namefirst-letter">
    <w:name w:val="dropdown-user-name__first-letter"/>
    <w:basedOn w:val="a0"/>
    <w:rsid w:val="00DA7B5B"/>
  </w:style>
  <w:style w:type="character" w:styleId="a4">
    <w:name w:val="Hyperlink"/>
    <w:basedOn w:val="a0"/>
    <w:uiPriority w:val="99"/>
    <w:unhideWhenUsed/>
    <w:rsid w:val="00DA7B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igalei4ick.la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0A553-016B-47D6-9F9D-099FFBF1A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Всеволод</dc:creator>
  <cp:lastModifiedBy>user2</cp:lastModifiedBy>
  <cp:revision>2</cp:revision>
  <dcterms:created xsi:type="dcterms:W3CDTF">2019-11-25T14:05:00Z</dcterms:created>
  <dcterms:modified xsi:type="dcterms:W3CDTF">2019-11-25T14:05:00Z</dcterms:modified>
</cp:coreProperties>
</file>