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98" w:rsidRDefault="00CC01D3" w:rsidP="00FE41D6">
      <w:pPr>
        <w:ind w:left="-85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42.05pt;margin-top:130.3pt;width:524.35pt;height:31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sh0A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" filled="f" stroked="f" strokeweight=".5pt">
            <v:textbox>
              <w:txbxContent>
                <w:p w:rsidR="00FE41D6" w:rsidRPr="00873775" w:rsidRDefault="00FE41D6" w:rsidP="00FE41D6">
                  <w:pPr>
                    <w:jc w:val="center"/>
                    <w:rPr>
                      <w:bCs/>
                      <w:color w:val="FFFFFF" w:themeColor="background1"/>
                      <w:sz w:val="52"/>
                      <w:szCs w:val="52"/>
                    </w:rPr>
                  </w:pPr>
                  <w:r w:rsidRPr="00873775">
                    <w:rPr>
                      <w:bCs/>
                      <w:color w:val="FFFFFF" w:themeColor="background1"/>
                      <w:sz w:val="52"/>
                      <w:szCs w:val="52"/>
                    </w:rPr>
                    <w:t>Сертификат участника</w:t>
                  </w:r>
                </w:p>
                <w:p w:rsidR="00FE41D6" w:rsidRPr="00873775" w:rsidRDefault="00FE41D6" w:rsidP="00FE41D6">
                  <w:pPr>
                    <w:jc w:val="center"/>
                    <w:rPr>
                      <w:bCs/>
                      <w:color w:val="FFFFFF" w:themeColor="background1"/>
                      <w:sz w:val="13"/>
                      <w:szCs w:val="13"/>
                    </w:rPr>
                  </w:pPr>
                </w:p>
                <w:p w:rsidR="00FE41D6" w:rsidRPr="00873775" w:rsidRDefault="00FE41D6" w:rsidP="00FE41D6">
                  <w:pPr>
                    <w:jc w:val="center"/>
                    <w:rPr>
                      <w:bCs/>
                      <w:color w:val="FFFFFF" w:themeColor="background1"/>
                    </w:rPr>
                  </w:pPr>
                  <w:r w:rsidRPr="00873775">
                    <w:rPr>
                      <w:bCs/>
                      <w:color w:val="FFFFFF" w:themeColor="background1"/>
                    </w:rPr>
                    <w:t>Настоящим удостоверяем, что</w:t>
                  </w:r>
                </w:p>
                <w:p w:rsidR="00FE41D6" w:rsidRPr="00873775" w:rsidRDefault="00FE41D6" w:rsidP="00FE41D6">
                  <w:pPr>
                    <w:jc w:val="center"/>
                    <w:rPr>
                      <w:bCs/>
                      <w:color w:val="FFFFFF" w:themeColor="background1"/>
                      <w:sz w:val="13"/>
                      <w:szCs w:val="13"/>
                    </w:rPr>
                  </w:pPr>
                </w:p>
                <w:p w:rsidR="00FE41D6" w:rsidRPr="006F30E9" w:rsidRDefault="002C6816" w:rsidP="00FE41D6">
                  <w:pPr>
                    <w:jc w:val="center"/>
                    <w:rPr>
                      <w:bCs/>
                      <w:color w:val="FFFF00"/>
                      <w:sz w:val="40"/>
                      <w:szCs w:val="40"/>
                    </w:rPr>
                  </w:pPr>
                  <w:r>
                    <w:rPr>
                      <w:bCs/>
                      <w:color w:val="FFFF00"/>
                      <w:sz w:val="40"/>
                      <w:szCs w:val="40"/>
                    </w:rPr>
                    <w:t>Балашова Елена Юрьевна</w:t>
                  </w:r>
                </w:p>
                <w:p w:rsidR="00FE41D6" w:rsidRPr="00873775" w:rsidRDefault="00FE41D6" w:rsidP="00FE41D6">
                  <w:pPr>
                    <w:jc w:val="center"/>
                    <w:rPr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  <w:p w:rsidR="00FE41D6" w:rsidRDefault="00873775" w:rsidP="00873775">
                  <w:pPr>
                    <w:jc w:val="center"/>
                    <w:rPr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73775">
                    <w:rPr>
                      <w:bCs/>
                      <w:color w:val="FFFFFF" w:themeColor="background1"/>
                      <w:sz w:val="28"/>
                      <w:szCs w:val="28"/>
                    </w:rPr>
                    <w:t>Принял(а) участие с докладом на</w:t>
                  </w:r>
                </w:p>
                <w:p w:rsidR="00873775" w:rsidRPr="00873775" w:rsidRDefault="00873775" w:rsidP="00873775">
                  <w:pPr>
                    <w:jc w:val="center"/>
                    <w:rPr>
                      <w:bCs/>
                      <w:color w:val="FFFFFF" w:themeColor="background1"/>
                      <w:sz w:val="15"/>
                      <w:szCs w:val="15"/>
                    </w:rPr>
                  </w:pPr>
                </w:p>
                <w:p w:rsidR="00873775" w:rsidRDefault="00873775" w:rsidP="00873775">
                  <w:pPr>
                    <w:jc w:val="center"/>
                    <w:rPr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Cs/>
                      <w:color w:val="FFFFFF" w:themeColor="background1"/>
                      <w:sz w:val="28"/>
                      <w:szCs w:val="28"/>
                    </w:rPr>
                    <w:t>ПЕРВОМ НАЦИОНАЛЬНОМ КОНГРЕССЕ</w:t>
                  </w:r>
                </w:p>
                <w:p w:rsidR="00873775" w:rsidRDefault="00873775" w:rsidP="00873775">
                  <w:pPr>
                    <w:jc w:val="center"/>
                    <w:rPr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Cs/>
                      <w:color w:val="FFFFFF" w:themeColor="background1"/>
                      <w:sz w:val="28"/>
                      <w:szCs w:val="28"/>
                    </w:rPr>
                    <w:t>ПО КОГНИТИВНЫМ ИССЛЕДОВАНИЯМ,</w:t>
                  </w:r>
                </w:p>
                <w:p w:rsidR="00873775" w:rsidRDefault="00873775" w:rsidP="00873775">
                  <w:pPr>
                    <w:jc w:val="center"/>
                    <w:rPr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Cs/>
                      <w:color w:val="FFFFFF" w:themeColor="background1"/>
                      <w:sz w:val="28"/>
                      <w:szCs w:val="28"/>
                    </w:rPr>
                    <w:t>ИСКУССТВЕННОМУ ИНТЕЛЛЕКТУ И НЕЙРОИНФОРМАТИКЕ</w:t>
                  </w:r>
                </w:p>
                <w:p w:rsidR="00873775" w:rsidRPr="00873775" w:rsidRDefault="00873775" w:rsidP="00873775">
                  <w:pPr>
                    <w:jc w:val="center"/>
                    <w:rPr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Cs/>
                      <w:color w:val="FFFFFF" w:themeColor="background1"/>
                      <w:sz w:val="28"/>
                      <w:szCs w:val="28"/>
                    </w:rPr>
                    <w:t>(</w:t>
                  </w:r>
                  <w:r>
                    <w:rPr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CAICS</w:t>
                  </w:r>
                  <w:r w:rsidRPr="00873775">
                    <w:rPr>
                      <w:bCs/>
                      <w:color w:val="FFFFFF" w:themeColor="background1"/>
                      <w:sz w:val="28"/>
                      <w:szCs w:val="28"/>
                    </w:rPr>
                    <w:t>-2020</w:t>
                  </w:r>
                  <w:r>
                    <w:rPr>
                      <w:bCs/>
                      <w:color w:val="FFFFFF" w:themeColor="background1"/>
                      <w:sz w:val="28"/>
                      <w:szCs w:val="28"/>
                    </w:rPr>
                    <w:t>)</w:t>
                  </w:r>
                </w:p>
                <w:p w:rsidR="00873775" w:rsidRPr="006A301F" w:rsidRDefault="006A301F" w:rsidP="00873775">
                  <w:pPr>
                    <w:spacing w:before="120" w:after="120"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Конгресс </w:t>
                  </w:r>
                  <w:r w:rsidR="00587A8E" w:rsidRPr="00587A8E">
                    <w:rPr>
                      <w:color w:val="FFFFFF" w:themeColor="background1"/>
                      <w:sz w:val="28"/>
                      <w:szCs w:val="28"/>
                    </w:rPr>
                    <w:t xml:space="preserve">при </w:t>
                  </w:r>
                  <w:r w:rsidR="00587A8E">
                    <w:rPr>
                      <w:color w:val="FFFFFF" w:themeColor="background1"/>
                      <w:sz w:val="28"/>
                      <w:szCs w:val="28"/>
                    </w:rPr>
                    <w:t xml:space="preserve">поддержке Российской академии наук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объедини</w:t>
                  </w:r>
                  <w:r w:rsidR="00587A8E">
                    <w:rPr>
                      <w:color w:val="FFFFFF" w:themeColor="background1"/>
                      <w:sz w:val="28"/>
                      <w:szCs w:val="28"/>
                    </w:rPr>
                    <w:t xml:space="preserve">л на одной </w:t>
                  </w:r>
                  <w:r w:rsidR="00587A8E" w:rsidRPr="00587A8E">
                    <w:rPr>
                      <w:color w:val="FFFFFF" w:themeColor="background1"/>
                      <w:sz w:val="28"/>
                      <w:szCs w:val="28"/>
                    </w:rPr>
                    <w:t>площадке Общероссийск</w:t>
                  </w:r>
                  <w:r w:rsidR="00587A8E">
                    <w:rPr>
                      <w:color w:val="FFFFFF" w:themeColor="background1"/>
                      <w:sz w:val="28"/>
                      <w:szCs w:val="28"/>
                    </w:rPr>
                    <w:t>ую</w:t>
                  </w:r>
                  <w:r w:rsidR="00587A8E" w:rsidRPr="00587A8E">
                    <w:rPr>
                      <w:color w:val="FFFFFF" w:themeColor="background1"/>
                      <w:sz w:val="28"/>
                      <w:szCs w:val="28"/>
                    </w:rPr>
                    <w:t xml:space="preserve"> общественн</w:t>
                  </w:r>
                  <w:r w:rsidR="00587A8E">
                    <w:rPr>
                      <w:color w:val="FFFFFF" w:themeColor="background1"/>
                      <w:sz w:val="28"/>
                      <w:szCs w:val="28"/>
                    </w:rPr>
                    <w:t>ую</w:t>
                  </w:r>
                  <w:r w:rsidR="00587A8E" w:rsidRPr="00587A8E">
                    <w:rPr>
                      <w:color w:val="FFFFFF" w:themeColor="background1"/>
                      <w:sz w:val="28"/>
                      <w:szCs w:val="28"/>
                    </w:rPr>
                    <w:t xml:space="preserve"> организаци</w:t>
                  </w:r>
                  <w:r w:rsidR="00587A8E">
                    <w:rPr>
                      <w:color w:val="FFFFFF" w:themeColor="background1"/>
                      <w:sz w:val="28"/>
                      <w:szCs w:val="28"/>
                    </w:rPr>
                    <w:t>ю</w:t>
                  </w:r>
                  <w:r w:rsidR="00587A8E" w:rsidRPr="00587A8E">
                    <w:rPr>
                      <w:color w:val="FFFFFF" w:themeColor="background1"/>
                      <w:sz w:val="28"/>
                      <w:szCs w:val="28"/>
                    </w:rPr>
                    <w:t xml:space="preserve"> «Российская ассоциация искусственного интеллекта» (РАИИ), Межрегиональн</w:t>
                  </w:r>
                  <w:r w:rsidR="00587A8E">
                    <w:rPr>
                      <w:color w:val="FFFFFF" w:themeColor="background1"/>
                      <w:sz w:val="28"/>
                      <w:szCs w:val="28"/>
                    </w:rPr>
                    <w:t>ую</w:t>
                  </w:r>
                  <w:r w:rsidR="00587A8E" w:rsidRPr="00587A8E">
                    <w:rPr>
                      <w:color w:val="FFFFFF" w:themeColor="background1"/>
                      <w:sz w:val="28"/>
                      <w:szCs w:val="28"/>
                    </w:rPr>
                    <w:t xml:space="preserve"> ассоциаци</w:t>
                  </w:r>
                  <w:r w:rsidR="00587A8E">
                    <w:rPr>
                      <w:color w:val="FFFFFF" w:themeColor="background1"/>
                      <w:sz w:val="28"/>
                      <w:szCs w:val="28"/>
                    </w:rPr>
                    <w:t>ю</w:t>
                  </w:r>
                  <w:r w:rsidR="00587A8E" w:rsidRPr="00587A8E">
                    <w:rPr>
                      <w:color w:val="FFFFFF" w:themeColor="background1"/>
                      <w:sz w:val="28"/>
                      <w:szCs w:val="28"/>
                    </w:rPr>
                    <w:t xml:space="preserve"> когнитивных исследований (МАКИ), Российское физиологическое общество им. И.П. Павлова и Российск</w:t>
                  </w:r>
                  <w:r w:rsidR="00587A8E">
                    <w:rPr>
                      <w:color w:val="FFFFFF" w:themeColor="background1"/>
                      <w:sz w:val="28"/>
                      <w:szCs w:val="28"/>
                    </w:rPr>
                    <w:t>ую</w:t>
                  </w:r>
                  <w:r w:rsidR="00587A8E" w:rsidRPr="00587A8E">
                    <w:rPr>
                      <w:color w:val="FFFFFF" w:themeColor="background1"/>
                      <w:sz w:val="28"/>
                      <w:szCs w:val="28"/>
                    </w:rPr>
                    <w:t xml:space="preserve"> ассоциаци</w:t>
                  </w:r>
                  <w:r w:rsidR="00587A8E">
                    <w:rPr>
                      <w:color w:val="FFFFFF" w:themeColor="background1"/>
                      <w:sz w:val="28"/>
                      <w:szCs w:val="28"/>
                    </w:rPr>
                    <w:t>ю</w:t>
                  </w:r>
                  <w:r w:rsidR="00587A8E" w:rsidRPr="00587A8E">
                    <w:rPr>
                      <w:color w:val="FFFFFF" w:themeColor="background1"/>
                      <w:sz w:val="28"/>
                      <w:szCs w:val="28"/>
                    </w:rPr>
                    <w:t xml:space="preserve"> нейроинформатики (РАСНИ)</w:t>
                  </w:r>
                  <w:r w:rsidR="00587A8E"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FE41D6" w:rsidRPr="00873775" w:rsidRDefault="00873775" w:rsidP="00873775">
                  <w:pPr>
                    <w:spacing w:before="120" w:after="120"/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C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айт конгресса: </w:t>
                  </w:r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caics</w:t>
                  </w:r>
                  <w:r w:rsidRPr="00873775"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ru</w:t>
                  </w:r>
                  <w:r w:rsidRPr="00873775">
                    <w:rPr>
                      <w:color w:val="FFFFFF" w:themeColor="background1"/>
                      <w:sz w:val="28"/>
                      <w:szCs w:val="28"/>
                    </w:rPr>
                    <w:t xml:space="preserve">.                              </w:t>
                  </w:r>
                  <w:r w:rsidR="00FE41D6" w:rsidRPr="00FE41D6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E</w:t>
                  </w:r>
                  <w:r w:rsidR="00FE41D6" w:rsidRPr="00FE41D6">
                    <w:rPr>
                      <w:color w:val="FFFFFF" w:themeColor="background1"/>
                      <w:sz w:val="28"/>
                      <w:szCs w:val="28"/>
                    </w:rPr>
                    <w:t>-</w:t>
                  </w:r>
                  <w:r w:rsidR="00FE41D6" w:rsidRPr="00FE41D6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mail</w:t>
                  </w:r>
                  <w:r w:rsidR="00FE41D6" w:rsidRPr="00FE41D6">
                    <w:rPr>
                      <w:color w:val="FFFFFF" w:themeColor="background1"/>
                      <w:sz w:val="28"/>
                      <w:szCs w:val="28"/>
                    </w:rPr>
                    <w:t xml:space="preserve"> секретариата: cogconf2016@gmail.com</w:t>
                  </w:r>
                </w:p>
              </w:txbxContent>
            </v:textbox>
          </v:shape>
        </w:pict>
      </w:r>
      <w:r w:rsidR="00296498" w:rsidRPr="00296498">
        <w:rPr>
          <w:noProof/>
          <w:lang w:eastAsia="ru-RU"/>
        </w:rPr>
        <w:drawing>
          <wp:inline distT="0" distB="0" distL="0" distR="0">
            <wp:extent cx="6689806" cy="563704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806" cy="563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498" w:rsidRDefault="00296498"/>
    <w:p w:rsidR="00296498" w:rsidRDefault="00956392" w:rsidP="00FE41D6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79236" cy="3228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0379" cy="32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498" w:rsidSect="007B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98"/>
    <w:rsid w:val="00033CFD"/>
    <w:rsid w:val="00111B3A"/>
    <w:rsid w:val="001979B4"/>
    <w:rsid w:val="001B2769"/>
    <w:rsid w:val="00296498"/>
    <w:rsid w:val="002C6816"/>
    <w:rsid w:val="00357052"/>
    <w:rsid w:val="00587A8E"/>
    <w:rsid w:val="0064614F"/>
    <w:rsid w:val="006A301F"/>
    <w:rsid w:val="006F30E9"/>
    <w:rsid w:val="007B1199"/>
    <w:rsid w:val="00873775"/>
    <w:rsid w:val="00956392"/>
    <w:rsid w:val="00CC01D3"/>
    <w:rsid w:val="00FE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3</cp:revision>
  <dcterms:created xsi:type="dcterms:W3CDTF">2020-12-10T18:10:00Z</dcterms:created>
  <dcterms:modified xsi:type="dcterms:W3CDTF">2020-12-11T21:49:00Z</dcterms:modified>
</cp:coreProperties>
</file>