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AC26" w14:textId="77777777" w:rsidR="00D52594" w:rsidRDefault="00D52594" w:rsidP="00D52594">
      <w:pPr>
        <w:rPr>
          <w:rFonts w:ascii="Times New Roman" w:eastAsia="Times New Roman" w:hAnsi="Times New Roman" w:cs="Times New Roman"/>
          <w:lang w:val="en-US" w:eastAsia="ru-RU"/>
        </w:rPr>
      </w:pP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Irina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Mikaelian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Pennsylvania State University</w:t>
      </w:r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and Anna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Zalizniak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, Institute of Linguistics, Russian Academy of Sciences </w:t>
      </w:r>
    </w:p>
    <w:p w14:paraId="4A02D449" w14:textId="77777777" w:rsidR="00D52594" w:rsidRDefault="00D52594" w:rsidP="00D52594">
      <w:pPr>
        <w:rPr>
          <w:rFonts w:ascii="Times New Roman" w:eastAsia="Times New Roman" w:hAnsi="Times New Roman" w:cs="Times New Roman"/>
          <w:lang w:val="en-US" w:eastAsia="ru-RU"/>
        </w:rPr>
      </w:pPr>
    </w:p>
    <w:p w14:paraId="03A346E4" w14:textId="304108FE" w:rsidR="00D52594" w:rsidRPr="00D52594" w:rsidRDefault="00D52594" w:rsidP="00D52594">
      <w:pPr>
        <w:rPr>
          <w:rFonts w:ascii="Times New Roman" w:eastAsia="Times New Roman" w:hAnsi="Times New Roman" w:cs="Times New Roman"/>
          <w:lang w:val="en-US" w:eastAsia="ru-RU"/>
        </w:rPr>
      </w:pP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Russian Discursive </w:t>
      </w:r>
      <w:proofErr w:type="spellStart"/>
      <w:r w:rsidRPr="00D52594">
        <w:rPr>
          <w:rFonts w:ascii="Times New Roman" w:eastAsia="Times New Roman" w:hAnsi="Times New Roman" w:cs="Times New Roman"/>
          <w:i/>
          <w:iCs/>
          <w:lang w:val="en-US" w:eastAsia="ru-RU"/>
        </w:rPr>
        <w:t>chto</w:t>
      </w:r>
      <w:proofErr w:type="spellEnd"/>
      <w:r w:rsidRPr="00D52594">
        <w:rPr>
          <w:rFonts w:ascii="Times New Roman" w:eastAsia="Times New Roman" w:hAnsi="Times New Roman" w:cs="Times New Roman"/>
          <w:i/>
          <w:iCs/>
          <w:lang w:val="en-US" w:eastAsia="ru-RU"/>
        </w:rPr>
        <w:t>-to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proofErr w:type="spellStart"/>
      <w:r w:rsidRPr="00D52594">
        <w:rPr>
          <w:rFonts w:ascii="Times New Roman" w:eastAsia="Times New Roman" w:hAnsi="Times New Roman" w:cs="Times New Roman"/>
          <w:i/>
          <w:iCs/>
          <w:lang w:val="en-US" w:eastAsia="ru-RU"/>
        </w:rPr>
        <w:t>kak</w:t>
      </w:r>
      <w:proofErr w:type="spellEnd"/>
      <w:r w:rsidRPr="00D52594">
        <w:rPr>
          <w:rFonts w:ascii="Times New Roman" w:eastAsia="Times New Roman" w:hAnsi="Times New Roman" w:cs="Times New Roman"/>
          <w:i/>
          <w:iCs/>
          <w:lang w:val="en-US" w:eastAsia="ru-RU"/>
        </w:rPr>
        <w:t>-to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: A Corpus-based Comparative Study </w:t>
      </w:r>
    </w:p>
    <w:p w14:paraId="10E49326" w14:textId="77777777" w:rsidR="00D52594" w:rsidRPr="00D52594" w:rsidRDefault="00D52594" w:rsidP="00D52594">
      <w:pPr>
        <w:rPr>
          <w:rFonts w:ascii="Times New Roman" w:eastAsia="Times New Roman" w:hAnsi="Times New Roman" w:cs="Times New Roman"/>
          <w:lang w:val="en-US" w:eastAsia="ru-RU"/>
        </w:rPr>
      </w:pPr>
    </w:p>
    <w:p w14:paraId="07A8A5E2" w14:textId="29E35299" w:rsidR="00D52594" w:rsidRPr="00D52594" w:rsidRDefault="00D52594" w:rsidP="00D52594">
      <w:pPr>
        <w:rPr>
          <w:rFonts w:ascii="Times New Roman" w:eastAsia="Times New Roman" w:hAnsi="Times New Roman" w:cs="Times New Roman"/>
          <w:lang w:val="en-US" w:eastAsia="ru-RU"/>
        </w:rPr>
      </w:pP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This paper presents the results of a comparative analysis of constructions with the Russian indefinite pronoun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chto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‘something’ and indefinite adverb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kak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‘somehow’ carried out on the Russian National Corpus (www.ruscorpora.ru) including its parallel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subcorpora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. It demonstrates that despite the semantic closeness of sentences including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chto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and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kak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as discourse markers (cf. </w:t>
      </w:r>
      <w:r w:rsidRPr="00D52594">
        <w:rPr>
          <w:rFonts w:ascii="Times New Roman" w:eastAsia="Times New Roman" w:hAnsi="Times New Roman" w:cs="Times New Roman"/>
          <w:lang w:eastAsia="ru-RU"/>
        </w:rPr>
        <w:t>Пойдем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пить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чай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D52594">
        <w:rPr>
          <w:rFonts w:ascii="Times New Roman" w:eastAsia="Times New Roman" w:hAnsi="Times New Roman" w:cs="Times New Roman"/>
          <w:lang w:eastAsia="ru-RU"/>
        </w:rPr>
        <w:t>Что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>/</w:t>
      </w:r>
      <w:r w:rsidRPr="00D52594">
        <w:rPr>
          <w:rFonts w:ascii="Times New Roman" w:eastAsia="Times New Roman" w:hAnsi="Times New Roman" w:cs="Times New Roman"/>
          <w:lang w:eastAsia="ru-RU"/>
        </w:rPr>
        <w:t>как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хочется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r w:rsidRPr="00D52594">
        <w:rPr>
          <w:rFonts w:ascii="Times New Roman" w:eastAsia="Times New Roman" w:hAnsi="Times New Roman" w:cs="Times New Roman"/>
          <w:lang w:eastAsia="ru-RU"/>
        </w:rPr>
        <w:t>Надо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велосипед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починить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52594">
        <w:rPr>
          <w:rFonts w:ascii="Times New Roman" w:eastAsia="Times New Roman" w:hAnsi="Times New Roman" w:cs="Times New Roman"/>
          <w:lang w:eastAsia="ru-RU"/>
        </w:rPr>
        <w:t>но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все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что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>/</w:t>
      </w:r>
      <w:r w:rsidRPr="00D52594">
        <w:rPr>
          <w:rFonts w:ascii="Times New Roman" w:eastAsia="Times New Roman" w:hAnsi="Times New Roman" w:cs="Times New Roman"/>
          <w:lang w:eastAsia="ru-RU"/>
        </w:rPr>
        <w:t>как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руки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доходят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), as well as a significant overlap of their English translation equivalents (somewhat, somehow, seem, look), these units present important functional and semantic dissimilarities. Namely,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kak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-to, used as an indicator of approximate nomination or as an additional marker of uncontrollability (cf. </w:t>
      </w:r>
      <w:r w:rsidRPr="00D52594">
        <w:rPr>
          <w:rFonts w:ascii="Times New Roman" w:eastAsia="Times New Roman" w:hAnsi="Times New Roman" w:cs="Times New Roman"/>
          <w:lang w:eastAsia="ru-RU"/>
        </w:rPr>
        <w:t>как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52594">
        <w:rPr>
          <w:rFonts w:ascii="Times New Roman" w:eastAsia="Times New Roman" w:hAnsi="Times New Roman" w:cs="Times New Roman"/>
          <w:lang w:eastAsia="ru-RU"/>
        </w:rPr>
        <w:t>подетски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r w:rsidRPr="00D52594">
        <w:rPr>
          <w:rFonts w:ascii="Times New Roman" w:eastAsia="Times New Roman" w:hAnsi="Times New Roman" w:cs="Times New Roman"/>
          <w:lang w:eastAsia="ru-RU"/>
        </w:rPr>
        <w:t>как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смутился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r w:rsidRPr="00D52594">
        <w:rPr>
          <w:rFonts w:ascii="Times New Roman" w:eastAsia="Times New Roman" w:hAnsi="Times New Roman" w:cs="Times New Roman"/>
          <w:lang w:eastAsia="ru-RU"/>
        </w:rPr>
        <w:t>как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пришло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в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голову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), preserves its syntactic status of an adverbial or verbal modifier. Meanwhile, the discursive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chto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loses its original syntactic properties of an indefinite pronoun and takes the proposition as a whole in its scope, cf. </w:t>
      </w:r>
      <w:r w:rsidRPr="00D52594">
        <w:rPr>
          <w:rFonts w:ascii="Times New Roman" w:eastAsia="Times New Roman" w:hAnsi="Times New Roman" w:cs="Times New Roman"/>
          <w:lang w:eastAsia="ru-RU"/>
        </w:rPr>
        <w:t>Мне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что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в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этой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истории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нравится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vs.</w:t>
      </w:r>
      <w:r w:rsidRPr="00D52594">
        <w:rPr>
          <w:rFonts w:ascii="Times New Roman" w:eastAsia="Times New Roman" w:hAnsi="Times New Roman" w:cs="Times New Roman"/>
          <w:lang w:eastAsia="ru-RU"/>
        </w:rPr>
        <w:t>Что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мне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нравится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эта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история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. The discursive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chto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>-to can break away from the predicate and occupy various positions in the sentence and often takes the position in the absolute beginning of the sentence, as well as the “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Wackernagel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position” after the first stressed word, typical for particles and discourse markers (cf. </w:t>
      </w:r>
      <w:r w:rsidRPr="00D52594">
        <w:rPr>
          <w:rFonts w:ascii="Times New Roman" w:eastAsia="Times New Roman" w:hAnsi="Times New Roman" w:cs="Times New Roman"/>
          <w:lang w:eastAsia="ru-RU"/>
        </w:rPr>
        <w:t>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что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сегодня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не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очень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здоров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). When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chto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and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kak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can appear in the same context, they express different attitudes. Thus, in </w:t>
      </w:r>
      <w:r w:rsidRPr="00D52594">
        <w:rPr>
          <w:rFonts w:ascii="Times New Roman" w:eastAsia="Times New Roman" w:hAnsi="Times New Roman" w:cs="Times New Roman"/>
          <w:lang w:eastAsia="ru-RU"/>
        </w:rPr>
        <w:t>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как</w:t>
      </w:r>
      <w:r w:rsidRPr="00D52594">
        <w:rPr>
          <w:rFonts w:ascii="Times New Roman" w:eastAsia="Times New Roman" w:hAnsi="Times New Roman" w:cs="Times New Roman"/>
          <w:lang w:val="en-US" w:eastAsia="ru-RU"/>
        </w:rPr>
        <w:t>-</w:t>
      </w:r>
      <w:r w:rsidRPr="00D52594">
        <w:rPr>
          <w:rFonts w:ascii="Times New Roman" w:eastAsia="Times New Roman" w:hAnsi="Times New Roman" w:cs="Times New Roman"/>
          <w:lang w:eastAsia="ru-RU"/>
        </w:rPr>
        <w:t>то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разлюбила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сладкое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the speaker doubts the accuracy of the chosen description of her inner state, while saying </w:t>
      </w:r>
      <w:r w:rsidRPr="00D52594">
        <w:rPr>
          <w:rFonts w:ascii="Times New Roman" w:eastAsia="Times New Roman" w:hAnsi="Times New Roman" w:cs="Times New Roman"/>
          <w:lang w:eastAsia="ru-RU"/>
        </w:rPr>
        <w:t>Я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52594">
        <w:rPr>
          <w:rFonts w:ascii="Times New Roman" w:eastAsia="Times New Roman" w:hAnsi="Times New Roman" w:cs="Times New Roman"/>
          <w:lang w:eastAsia="ru-RU"/>
        </w:rPr>
        <w:t>чтото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разлюбила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52594">
        <w:rPr>
          <w:rFonts w:ascii="Times New Roman" w:eastAsia="Times New Roman" w:hAnsi="Times New Roman" w:cs="Times New Roman"/>
          <w:lang w:eastAsia="ru-RU"/>
        </w:rPr>
        <w:t>сладкое</w:t>
      </w:r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, she expresses her attitude (such as surprise, discomfort, or embarrassment) towards her own feelings. Thus,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chto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 xml:space="preserve">-to is a full-fledged discourse marker, while </w:t>
      </w:r>
      <w:proofErr w:type="spellStart"/>
      <w:r w:rsidRPr="00D52594">
        <w:rPr>
          <w:rFonts w:ascii="Times New Roman" w:eastAsia="Times New Roman" w:hAnsi="Times New Roman" w:cs="Times New Roman"/>
          <w:lang w:val="en-US" w:eastAsia="ru-RU"/>
        </w:rPr>
        <w:t>kak</w:t>
      </w:r>
      <w:proofErr w:type="spellEnd"/>
      <w:r w:rsidRPr="00D52594">
        <w:rPr>
          <w:rFonts w:ascii="Times New Roman" w:eastAsia="Times New Roman" w:hAnsi="Times New Roman" w:cs="Times New Roman"/>
          <w:lang w:val="en-US" w:eastAsia="ru-RU"/>
        </w:rPr>
        <w:t>-to can be characterized as “weakly discursive.”</w:t>
      </w:r>
    </w:p>
    <w:p w14:paraId="470534CA" w14:textId="77777777" w:rsidR="0017127B" w:rsidRPr="00D52594" w:rsidRDefault="0017127B">
      <w:pPr>
        <w:rPr>
          <w:lang w:val="en-US"/>
        </w:rPr>
      </w:pPr>
    </w:p>
    <w:sectPr w:rsidR="0017127B" w:rsidRPr="00D52594" w:rsidSect="00751E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94"/>
    <w:rsid w:val="0017127B"/>
    <w:rsid w:val="00751E30"/>
    <w:rsid w:val="00D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7310D"/>
  <w15:chartTrackingRefBased/>
  <w15:docId w15:val="{C9FC3FFD-9F20-9742-8C1A-69E2145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Artamonov Dmitriy Viacheslavovich</dc:creator>
  <cp:keywords/>
  <dc:description/>
  <cp:lastModifiedBy>Artamonov Dmitriy Viacheslavovich</cp:lastModifiedBy>
  <cp:revision>1</cp:revision>
  <dcterms:created xsi:type="dcterms:W3CDTF">2021-02-15T11:32:00Z</dcterms:created>
  <dcterms:modified xsi:type="dcterms:W3CDTF">2021-02-15T11:33:00Z</dcterms:modified>
</cp:coreProperties>
</file>