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EE" w:rsidRPr="00B01186" w:rsidRDefault="007D47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186">
        <w:rPr>
          <w:rFonts w:ascii="Times New Roman" w:hAnsi="Times New Roman" w:hint="cs"/>
          <w:b/>
          <w:sz w:val="28"/>
          <w:szCs w:val="28"/>
        </w:rPr>
        <w:t xml:space="preserve">ОТЗЫВ </w:t>
      </w:r>
      <w:r w:rsidR="006643AD" w:rsidRPr="00B01186">
        <w:rPr>
          <w:rFonts w:ascii="Times New Roman" w:hAnsi="Times New Roman" w:hint="cs"/>
          <w:b/>
          <w:sz w:val="28"/>
          <w:szCs w:val="28"/>
        </w:rPr>
        <w:t>ОФИЦИАЛЬНОГО ОППОНЕНТА</w:t>
      </w:r>
    </w:p>
    <w:p w:rsidR="00AE69EE" w:rsidRPr="00B01186" w:rsidRDefault="007D474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1186">
        <w:rPr>
          <w:rFonts w:ascii="Times New Roman" w:hAnsi="Times New Roman" w:hint="cs"/>
          <w:bCs/>
          <w:sz w:val="28"/>
          <w:szCs w:val="28"/>
        </w:rPr>
        <w:t>диссертаци</w:t>
      </w:r>
      <w:r w:rsidR="006643AD" w:rsidRPr="00B01186">
        <w:rPr>
          <w:rFonts w:ascii="Times New Roman" w:hAnsi="Times New Roman" w:hint="cs"/>
          <w:bCs/>
          <w:sz w:val="28"/>
          <w:szCs w:val="28"/>
        </w:rPr>
        <w:t>и</w:t>
      </w:r>
      <w:r w:rsidRPr="00B01186">
        <w:rPr>
          <w:rFonts w:ascii="Times New Roman" w:hAnsi="Times New Roman" w:hint="cs"/>
          <w:bCs/>
          <w:sz w:val="28"/>
          <w:szCs w:val="28"/>
        </w:rPr>
        <w:t xml:space="preserve"> на соискание ученой степени </w:t>
      </w:r>
    </w:p>
    <w:p w:rsidR="00CE06DB" w:rsidRPr="00B01186" w:rsidRDefault="007D47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186">
        <w:rPr>
          <w:rFonts w:ascii="Times New Roman" w:hAnsi="Times New Roman" w:hint="cs"/>
          <w:bCs/>
          <w:sz w:val="28"/>
          <w:szCs w:val="28"/>
        </w:rPr>
        <w:t xml:space="preserve">кандидата </w:t>
      </w:r>
      <w:r w:rsidR="006643AD" w:rsidRPr="00B01186">
        <w:rPr>
          <w:rFonts w:ascii="Times New Roman" w:hAnsi="Times New Roman" w:hint="cs"/>
          <w:bCs/>
          <w:sz w:val="28"/>
          <w:szCs w:val="28"/>
        </w:rPr>
        <w:t>биологических</w:t>
      </w:r>
      <w:r w:rsidRPr="00B01186">
        <w:rPr>
          <w:rFonts w:ascii="Times New Roman" w:hAnsi="Times New Roman" w:hint="cs"/>
          <w:bCs/>
          <w:sz w:val="28"/>
          <w:szCs w:val="28"/>
        </w:rPr>
        <w:t xml:space="preserve"> наук</w:t>
      </w:r>
      <w:r w:rsidRPr="00B01186">
        <w:rPr>
          <w:rFonts w:ascii="Times New Roman" w:hAnsi="Times New Roman" w:hint="cs"/>
          <w:b/>
          <w:sz w:val="28"/>
          <w:szCs w:val="28"/>
        </w:rPr>
        <w:t xml:space="preserve"> </w:t>
      </w:r>
      <w:proofErr w:type="spellStart"/>
      <w:r w:rsidR="006643AD" w:rsidRPr="00B01186">
        <w:rPr>
          <w:rFonts w:ascii="Times New Roman" w:hAnsi="Times New Roman" w:hint="cs"/>
          <w:b/>
          <w:sz w:val="28"/>
          <w:szCs w:val="28"/>
        </w:rPr>
        <w:t>Холиной</w:t>
      </w:r>
      <w:proofErr w:type="spellEnd"/>
      <w:r w:rsidRPr="00B01186">
        <w:rPr>
          <w:rFonts w:ascii="Times New Roman" w:hAnsi="Times New Roman" w:hint="cs"/>
          <w:b/>
          <w:sz w:val="28"/>
          <w:szCs w:val="28"/>
        </w:rPr>
        <w:t xml:space="preserve"> </w:t>
      </w:r>
      <w:r w:rsidR="006643AD" w:rsidRPr="00B01186">
        <w:rPr>
          <w:rFonts w:ascii="Times New Roman" w:hAnsi="Times New Roman" w:hint="cs"/>
          <w:b/>
          <w:sz w:val="28"/>
          <w:szCs w:val="28"/>
        </w:rPr>
        <w:t>Екатерины</w:t>
      </w:r>
      <w:r w:rsidRPr="00B01186">
        <w:rPr>
          <w:rFonts w:ascii="Times New Roman" w:hAnsi="Times New Roman" w:hint="cs"/>
          <w:b/>
          <w:sz w:val="28"/>
          <w:szCs w:val="28"/>
        </w:rPr>
        <w:t xml:space="preserve"> </w:t>
      </w:r>
      <w:r w:rsidR="006643AD" w:rsidRPr="00B01186">
        <w:rPr>
          <w:rFonts w:ascii="Times New Roman" w:hAnsi="Times New Roman" w:hint="cs"/>
          <w:b/>
          <w:sz w:val="28"/>
          <w:szCs w:val="28"/>
        </w:rPr>
        <w:t>Георгиевны</w:t>
      </w:r>
      <w:r w:rsidRPr="00B01186">
        <w:rPr>
          <w:rFonts w:ascii="Times New Roman" w:hAnsi="Times New Roman" w:hint="cs"/>
          <w:b/>
          <w:sz w:val="28"/>
          <w:szCs w:val="28"/>
        </w:rPr>
        <w:t xml:space="preserve"> «</w:t>
      </w:r>
      <w:r w:rsidR="00791DDE" w:rsidRPr="00B01186">
        <w:rPr>
          <w:rFonts w:ascii="Times New Roman" w:hAnsi="Times New Roman" w:hint="cs"/>
          <w:b/>
          <w:sz w:val="28"/>
          <w:szCs w:val="28"/>
        </w:rPr>
        <w:t>Молекулярные механизмы взаимодействия катионных антимикробных соединений с мембранными структурами бактерий и вирусов</w:t>
      </w:r>
      <w:r w:rsidRPr="00B01186">
        <w:rPr>
          <w:rFonts w:ascii="Times New Roman" w:hAnsi="Times New Roman" w:hint="cs"/>
          <w:b/>
          <w:sz w:val="28"/>
          <w:szCs w:val="28"/>
        </w:rPr>
        <w:t xml:space="preserve">» </w:t>
      </w:r>
    </w:p>
    <w:p w:rsidR="00AE69EE" w:rsidRPr="00B01186" w:rsidRDefault="007D474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1186">
        <w:rPr>
          <w:rFonts w:ascii="Times New Roman" w:hAnsi="Times New Roman" w:hint="cs"/>
          <w:bCs/>
          <w:sz w:val="28"/>
          <w:szCs w:val="28"/>
        </w:rPr>
        <w:t>по специальности 03.01.0</w:t>
      </w:r>
      <w:r w:rsidR="006643AD" w:rsidRPr="00B01186">
        <w:rPr>
          <w:rFonts w:ascii="Times New Roman" w:hAnsi="Times New Roman" w:hint="cs"/>
          <w:bCs/>
          <w:sz w:val="28"/>
          <w:szCs w:val="28"/>
        </w:rPr>
        <w:t>2</w:t>
      </w:r>
      <w:r w:rsidRPr="00B01186">
        <w:rPr>
          <w:rFonts w:ascii="Times New Roman" w:hAnsi="Times New Roman" w:hint="cs"/>
          <w:bCs/>
          <w:sz w:val="28"/>
          <w:szCs w:val="28"/>
        </w:rPr>
        <w:t xml:space="preserve"> – </w:t>
      </w:r>
      <w:r w:rsidR="006643AD" w:rsidRPr="00B01186">
        <w:rPr>
          <w:rFonts w:ascii="Times New Roman" w:hAnsi="Times New Roman" w:hint="cs"/>
          <w:bCs/>
          <w:sz w:val="28"/>
          <w:szCs w:val="28"/>
        </w:rPr>
        <w:t>биофизика</w:t>
      </w:r>
    </w:p>
    <w:p w:rsidR="00AE69EE" w:rsidRPr="00B01186" w:rsidRDefault="00AE69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BA7" w:rsidRPr="0068752F" w:rsidRDefault="007D4743" w:rsidP="00F775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186">
        <w:rPr>
          <w:rFonts w:ascii="Times New Roman" w:hAnsi="Times New Roman" w:hint="cs"/>
          <w:b/>
          <w:sz w:val="28"/>
          <w:szCs w:val="28"/>
        </w:rPr>
        <w:t xml:space="preserve">Актуальность </w:t>
      </w:r>
      <w:r w:rsidR="006643AD" w:rsidRPr="00B01186">
        <w:rPr>
          <w:rFonts w:ascii="Times New Roman" w:hAnsi="Times New Roman" w:hint="cs"/>
          <w:b/>
          <w:sz w:val="28"/>
          <w:szCs w:val="28"/>
        </w:rPr>
        <w:t>диссертационной работы</w:t>
      </w:r>
      <w:r w:rsidR="00CE06DB" w:rsidRPr="00B01186">
        <w:rPr>
          <w:rFonts w:ascii="Times New Roman" w:hAnsi="Times New Roman" w:hint="cs"/>
          <w:b/>
          <w:sz w:val="28"/>
          <w:szCs w:val="28"/>
        </w:rPr>
        <w:t xml:space="preserve">. </w:t>
      </w:r>
      <w:r w:rsidR="0055753F" w:rsidRPr="00292D50">
        <w:rPr>
          <w:rFonts w:ascii="Times New Roman" w:hAnsi="Times New Roman"/>
          <w:bCs/>
          <w:sz w:val="28"/>
          <w:szCs w:val="28"/>
        </w:rPr>
        <w:t>Работа</w:t>
      </w:r>
      <w:r w:rsidR="005575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2137">
        <w:rPr>
          <w:rFonts w:ascii="Times New Roman" w:hAnsi="Times New Roman"/>
          <w:sz w:val="28"/>
          <w:szCs w:val="28"/>
        </w:rPr>
        <w:t>Холиной</w:t>
      </w:r>
      <w:proofErr w:type="spellEnd"/>
      <w:r w:rsidRPr="00B01186">
        <w:rPr>
          <w:rFonts w:ascii="Times New Roman" w:hAnsi="Times New Roman" w:hint="cs"/>
          <w:sz w:val="28"/>
          <w:szCs w:val="28"/>
        </w:rPr>
        <w:t xml:space="preserve"> </w:t>
      </w:r>
      <w:r w:rsidR="00522137">
        <w:rPr>
          <w:rFonts w:ascii="Times New Roman" w:hAnsi="Times New Roman"/>
          <w:sz w:val="28"/>
          <w:szCs w:val="28"/>
        </w:rPr>
        <w:t>Е</w:t>
      </w:r>
      <w:r w:rsidRPr="00B01186">
        <w:rPr>
          <w:rFonts w:ascii="Times New Roman" w:hAnsi="Times New Roman" w:hint="cs"/>
          <w:sz w:val="28"/>
          <w:szCs w:val="28"/>
        </w:rPr>
        <w:t>.</w:t>
      </w:r>
      <w:r w:rsidR="00522137">
        <w:rPr>
          <w:rFonts w:ascii="Times New Roman" w:hAnsi="Times New Roman"/>
          <w:sz w:val="28"/>
          <w:szCs w:val="28"/>
        </w:rPr>
        <w:t>Г</w:t>
      </w:r>
      <w:r w:rsidRPr="00B01186">
        <w:rPr>
          <w:rFonts w:ascii="Times New Roman" w:hAnsi="Times New Roman" w:hint="cs"/>
          <w:sz w:val="28"/>
          <w:szCs w:val="28"/>
        </w:rPr>
        <w:t xml:space="preserve">. </w:t>
      </w:r>
      <w:r w:rsidR="0055753F">
        <w:rPr>
          <w:rFonts w:ascii="Times New Roman" w:hAnsi="Times New Roman"/>
          <w:sz w:val="28"/>
          <w:szCs w:val="28"/>
        </w:rPr>
        <w:t xml:space="preserve">посвящена исследованию </w:t>
      </w:r>
      <w:r w:rsidR="0068752F">
        <w:rPr>
          <w:rFonts w:ascii="Times New Roman" w:hAnsi="Times New Roman"/>
          <w:sz w:val="28"/>
          <w:szCs w:val="28"/>
        </w:rPr>
        <w:t>взаимодействий низкомолекулярных соединений с бактериальными и вирусными объектами, такими как белки и клеточные стенки. Актуальность работы не вызывает сомнения из-за постоянной борьбы человечества с новыми возбудителями заболеваний. В работе проводится молекулярное моделирование, позволяющее установить особенности механизмов ряда важных процессов, включая взаимодействия катионных антисептиков с компонентами стенок бактериальных клеток, а также фотосенсибилизаторов со структурами оболочки коронавирусов.</w:t>
      </w:r>
      <w:r w:rsidR="009034A8">
        <w:rPr>
          <w:rFonts w:ascii="Times New Roman" w:hAnsi="Times New Roman"/>
          <w:sz w:val="28"/>
          <w:szCs w:val="28"/>
        </w:rPr>
        <w:t xml:space="preserve"> Другая часть работы представляет собой экспериментальное электрохимическое исследование </w:t>
      </w:r>
      <w:proofErr w:type="spellStart"/>
      <w:r w:rsidR="009034A8">
        <w:rPr>
          <w:rFonts w:ascii="Times New Roman" w:hAnsi="Times New Roman"/>
          <w:sz w:val="28"/>
          <w:szCs w:val="28"/>
        </w:rPr>
        <w:t>дзета-потенциала</w:t>
      </w:r>
      <w:proofErr w:type="spellEnd"/>
      <w:r w:rsidR="009034A8">
        <w:rPr>
          <w:rFonts w:ascii="Times New Roman" w:hAnsi="Times New Roman"/>
          <w:sz w:val="28"/>
          <w:szCs w:val="28"/>
        </w:rPr>
        <w:t>, позволяющего судить о заряде поверхности бактериальных клеток. Комбинирование экспериментальных и расчётных данных позволяет получить более полную и согласованную картину исследуемых механизмов.</w:t>
      </w:r>
    </w:p>
    <w:p w:rsidR="00190B29" w:rsidRDefault="00CE06D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01186">
        <w:rPr>
          <w:rFonts w:ascii="Times New Roman" w:hAnsi="Times New Roman" w:hint="cs"/>
          <w:b/>
          <w:sz w:val="28"/>
          <w:szCs w:val="28"/>
        </w:rPr>
        <w:t xml:space="preserve">Общая оценка структуры и содержания работы. </w:t>
      </w:r>
      <w:r w:rsidR="00190B29">
        <w:rPr>
          <w:rFonts w:ascii="Times New Roman" w:hAnsi="Times New Roman"/>
          <w:bCs/>
          <w:sz w:val="28"/>
          <w:szCs w:val="28"/>
        </w:rPr>
        <w:t>Диссертация состоит из введения, трех глав, заключения и выводов. Полной объем диссертации составляет 142 страницы текста, вкл</w:t>
      </w:r>
      <w:r w:rsidR="00A44AA5">
        <w:rPr>
          <w:rFonts w:ascii="Times New Roman" w:hAnsi="Times New Roman"/>
          <w:bCs/>
          <w:sz w:val="28"/>
          <w:szCs w:val="28"/>
        </w:rPr>
        <w:t>ю</w:t>
      </w:r>
      <w:r w:rsidR="00190B29">
        <w:rPr>
          <w:rFonts w:ascii="Times New Roman" w:hAnsi="Times New Roman"/>
          <w:bCs/>
          <w:sz w:val="28"/>
          <w:szCs w:val="28"/>
        </w:rPr>
        <w:t xml:space="preserve">чая </w:t>
      </w:r>
      <w:r w:rsidR="00A44AA5">
        <w:rPr>
          <w:rFonts w:ascii="Times New Roman" w:hAnsi="Times New Roman"/>
          <w:bCs/>
          <w:sz w:val="28"/>
          <w:szCs w:val="28"/>
        </w:rPr>
        <w:t>37</w:t>
      </w:r>
      <w:r w:rsidR="00190B29">
        <w:rPr>
          <w:rFonts w:ascii="Times New Roman" w:hAnsi="Times New Roman"/>
          <w:bCs/>
          <w:sz w:val="28"/>
          <w:szCs w:val="28"/>
        </w:rPr>
        <w:t xml:space="preserve"> рисунк</w:t>
      </w:r>
      <w:r w:rsidR="00A44AA5">
        <w:rPr>
          <w:rFonts w:ascii="Times New Roman" w:hAnsi="Times New Roman"/>
          <w:bCs/>
          <w:sz w:val="28"/>
          <w:szCs w:val="28"/>
        </w:rPr>
        <w:t>ов</w:t>
      </w:r>
      <w:r w:rsidR="00190B29">
        <w:rPr>
          <w:rFonts w:ascii="Times New Roman" w:hAnsi="Times New Roman"/>
          <w:bCs/>
          <w:sz w:val="28"/>
          <w:szCs w:val="28"/>
        </w:rPr>
        <w:t xml:space="preserve"> и </w:t>
      </w:r>
      <w:r w:rsidR="00A44AA5">
        <w:rPr>
          <w:rFonts w:ascii="Times New Roman" w:hAnsi="Times New Roman"/>
          <w:bCs/>
          <w:sz w:val="28"/>
          <w:szCs w:val="28"/>
        </w:rPr>
        <w:t>17</w:t>
      </w:r>
      <w:r w:rsidR="00190B29">
        <w:rPr>
          <w:rFonts w:ascii="Times New Roman" w:hAnsi="Times New Roman"/>
          <w:bCs/>
          <w:sz w:val="28"/>
          <w:szCs w:val="28"/>
        </w:rPr>
        <w:t xml:space="preserve"> таблиц. Список литературы содержит 2</w:t>
      </w:r>
      <w:r w:rsidR="00A44AA5">
        <w:rPr>
          <w:rFonts w:ascii="Times New Roman" w:hAnsi="Times New Roman"/>
          <w:bCs/>
          <w:sz w:val="28"/>
          <w:szCs w:val="28"/>
        </w:rPr>
        <w:t>14</w:t>
      </w:r>
      <w:r w:rsidR="00190B29">
        <w:rPr>
          <w:rFonts w:ascii="Times New Roman" w:hAnsi="Times New Roman"/>
          <w:bCs/>
          <w:sz w:val="28"/>
          <w:szCs w:val="28"/>
        </w:rPr>
        <w:t xml:space="preserve"> наименований.</w:t>
      </w:r>
      <w:r w:rsidR="00A44AA5">
        <w:rPr>
          <w:rFonts w:ascii="Times New Roman" w:hAnsi="Times New Roman"/>
          <w:bCs/>
          <w:sz w:val="28"/>
          <w:szCs w:val="28"/>
        </w:rPr>
        <w:t xml:space="preserve"> </w:t>
      </w:r>
    </w:p>
    <w:p w:rsidR="00190B29" w:rsidRDefault="00190B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введении автор обосновывает необходимость выполнения данного исследования, его научную новизну и значимость, формулирует цель работы, задачи работы и положения, выносимые на защиту.</w:t>
      </w:r>
    </w:p>
    <w:p w:rsidR="00D04096" w:rsidRDefault="00190B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0B29">
        <w:rPr>
          <w:rFonts w:ascii="Times New Roman" w:hAnsi="Times New Roman"/>
          <w:b/>
          <w:sz w:val="28"/>
          <w:szCs w:val="28"/>
        </w:rPr>
        <w:t>Первая глава</w:t>
      </w:r>
      <w:r>
        <w:rPr>
          <w:rFonts w:ascii="Times New Roman" w:hAnsi="Times New Roman"/>
          <w:bCs/>
          <w:sz w:val="28"/>
          <w:szCs w:val="28"/>
        </w:rPr>
        <w:t xml:space="preserve"> посвящена</w:t>
      </w:r>
      <w:r w:rsidR="0068752F">
        <w:rPr>
          <w:rFonts w:ascii="Times New Roman" w:hAnsi="Times New Roman"/>
          <w:bCs/>
          <w:sz w:val="28"/>
          <w:szCs w:val="28"/>
        </w:rPr>
        <w:t xml:space="preserve"> обзору литературы. В нем представлена обширная информация об экспери</w:t>
      </w:r>
      <w:r w:rsidR="00E86159">
        <w:rPr>
          <w:rFonts w:ascii="Times New Roman" w:hAnsi="Times New Roman"/>
          <w:bCs/>
          <w:sz w:val="28"/>
          <w:szCs w:val="28"/>
        </w:rPr>
        <w:t>ментальных исследованиях</w:t>
      </w:r>
      <w:r w:rsidR="0068752F">
        <w:rPr>
          <w:rFonts w:ascii="Times New Roman" w:hAnsi="Times New Roman"/>
          <w:bCs/>
          <w:sz w:val="28"/>
          <w:szCs w:val="28"/>
        </w:rPr>
        <w:t xml:space="preserve"> </w:t>
      </w:r>
      <w:r w:rsidR="0068752F">
        <w:rPr>
          <w:rFonts w:ascii="Times New Roman" w:hAnsi="Times New Roman"/>
          <w:bCs/>
          <w:sz w:val="28"/>
          <w:szCs w:val="28"/>
        </w:rPr>
        <w:lastRenderedPageBreak/>
        <w:t xml:space="preserve">грамотрицательных и грамположительных клеточных стенок. </w:t>
      </w:r>
      <w:r w:rsidR="0097704C">
        <w:rPr>
          <w:rFonts w:ascii="Times New Roman" w:hAnsi="Times New Roman"/>
          <w:bCs/>
          <w:sz w:val="28"/>
          <w:szCs w:val="28"/>
        </w:rPr>
        <w:t>Также представлен обзор современных расчётных работ, показывающий возможности молекулярного моделирования</w:t>
      </w:r>
      <w:r w:rsidR="00E86159">
        <w:rPr>
          <w:rFonts w:ascii="Times New Roman" w:hAnsi="Times New Roman"/>
          <w:bCs/>
          <w:sz w:val="28"/>
          <w:szCs w:val="28"/>
        </w:rPr>
        <w:t xml:space="preserve"> для описания</w:t>
      </w:r>
      <w:r w:rsidR="0097704C">
        <w:rPr>
          <w:rFonts w:ascii="Times New Roman" w:hAnsi="Times New Roman"/>
          <w:bCs/>
          <w:sz w:val="28"/>
          <w:szCs w:val="28"/>
        </w:rPr>
        <w:t xml:space="preserve"> объектов</w:t>
      </w:r>
      <w:r w:rsidR="00E86159">
        <w:rPr>
          <w:rFonts w:ascii="Times New Roman" w:hAnsi="Times New Roman"/>
          <w:bCs/>
          <w:sz w:val="28"/>
          <w:szCs w:val="28"/>
        </w:rPr>
        <w:t xml:space="preserve"> такого типа</w:t>
      </w:r>
      <w:r w:rsidR="0097704C">
        <w:rPr>
          <w:rFonts w:ascii="Times New Roman" w:hAnsi="Times New Roman"/>
          <w:bCs/>
          <w:sz w:val="28"/>
          <w:szCs w:val="28"/>
        </w:rPr>
        <w:t>. Отдельная часть литературного обзора посвящена фотосенсибилизаторам с различным типом структуры</w:t>
      </w:r>
      <w:r w:rsidR="00073D1C">
        <w:rPr>
          <w:rFonts w:ascii="Times New Roman" w:hAnsi="Times New Roman"/>
          <w:bCs/>
          <w:sz w:val="28"/>
          <w:szCs w:val="28"/>
        </w:rPr>
        <w:t>, а также антисептикам</w:t>
      </w:r>
      <w:r w:rsidR="0097704C">
        <w:rPr>
          <w:rFonts w:ascii="Times New Roman" w:hAnsi="Times New Roman"/>
          <w:bCs/>
          <w:sz w:val="28"/>
          <w:szCs w:val="28"/>
        </w:rPr>
        <w:t>.</w:t>
      </w:r>
      <w:r w:rsidR="00073D1C">
        <w:rPr>
          <w:rFonts w:ascii="Times New Roman" w:hAnsi="Times New Roman"/>
          <w:bCs/>
          <w:sz w:val="28"/>
          <w:szCs w:val="28"/>
        </w:rPr>
        <w:t xml:space="preserve"> В результате обзора литературы делается заключение о возможностях методов молекулярного моделирования для решения поставленных в работе задач.</w:t>
      </w:r>
    </w:p>
    <w:p w:rsidR="004E30B3" w:rsidRDefault="00190B29" w:rsidP="00190B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</w:t>
      </w:r>
      <w:r w:rsidRPr="00190B29">
        <w:rPr>
          <w:rFonts w:ascii="Times New Roman" w:hAnsi="Times New Roman"/>
          <w:b/>
          <w:sz w:val="28"/>
          <w:szCs w:val="28"/>
        </w:rPr>
        <w:t xml:space="preserve"> глава</w:t>
      </w:r>
      <w:r>
        <w:rPr>
          <w:rFonts w:ascii="Times New Roman" w:hAnsi="Times New Roman"/>
          <w:bCs/>
          <w:sz w:val="28"/>
          <w:szCs w:val="28"/>
        </w:rPr>
        <w:t xml:space="preserve"> содержит</w:t>
      </w:r>
      <w:r w:rsidR="007002FC">
        <w:rPr>
          <w:rFonts w:ascii="Times New Roman" w:hAnsi="Times New Roman"/>
          <w:bCs/>
          <w:sz w:val="28"/>
          <w:szCs w:val="28"/>
        </w:rPr>
        <w:t xml:space="preserve"> описание методов, использованных </w:t>
      </w:r>
      <w:r w:rsidR="00627E5E">
        <w:rPr>
          <w:rFonts w:ascii="Times New Roman" w:hAnsi="Times New Roman"/>
          <w:bCs/>
          <w:sz w:val="28"/>
          <w:szCs w:val="28"/>
        </w:rPr>
        <w:t>для решения поставленных задач</w:t>
      </w:r>
      <w:r w:rsidR="00073D1C">
        <w:rPr>
          <w:rFonts w:ascii="Times New Roman" w:hAnsi="Times New Roman"/>
          <w:bCs/>
          <w:sz w:val="28"/>
          <w:szCs w:val="28"/>
        </w:rPr>
        <w:t xml:space="preserve">. В первой части обсуждается механизм </w:t>
      </w:r>
      <w:r w:rsidR="00DC3271">
        <w:rPr>
          <w:rFonts w:ascii="Times New Roman" w:hAnsi="Times New Roman"/>
          <w:bCs/>
          <w:sz w:val="28"/>
          <w:szCs w:val="28"/>
        </w:rPr>
        <w:t xml:space="preserve">измерения </w:t>
      </w:r>
      <w:proofErr w:type="spellStart"/>
      <w:r w:rsidR="00DC3271">
        <w:rPr>
          <w:rFonts w:ascii="Times New Roman" w:hAnsi="Times New Roman"/>
          <w:bCs/>
          <w:sz w:val="28"/>
          <w:szCs w:val="28"/>
        </w:rPr>
        <w:t>дзета</w:t>
      </w:r>
      <w:proofErr w:type="spellEnd"/>
      <w:r w:rsidR="00DC3271">
        <w:rPr>
          <w:rFonts w:ascii="Times New Roman" w:hAnsi="Times New Roman"/>
          <w:bCs/>
          <w:sz w:val="28"/>
          <w:szCs w:val="28"/>
        </w:rPr>
        <w:t xml:space="preserve"> потенциала для определения заряда клеточной стенки. Далее идет подробное введение в метод классической молекулярной динамики. Детально описываются крупнозерновые молекулярные модели, в рамках которых группы из нескольких атомов считаются одной эффективной частицей. </w:t>
      </w:r>
      <w:r w:rsidR="00073D1C">
        <w:rPr>
          <w:rFonts w:ascii="Times New Roman" w:hAnsi="Times New Roman"/>
          <w:bCs/>
          <w:sz w:val="28"/>
          <w:szCs w:val="28"/>
        </w:rPr>
        <w:t xml:space="preserve"> </w:t>
      </w:r>
      <w:r w:rsidR="00CC2D5A">
        <w:rPr>
          <w:rFonts w:ascii="Times New Roman" w:hAnsi="Times New Roman"/>
          <w:bCs/>
          <w:sz w:val="28"/>
          <w:szCs w:val="28"/>
        </w:rPr>
        <w:t>Также подробно обсуждается метод броуновской динамики</w:t>
      </w:r>
      <w:r w:rsidR="001D4FC9">
        <w:rPr>
          <w:rFonts w:ascii="Times New Roman" w:hAnsi="Times New Roman"/>
          <w:bCs/>
          <w:sz w:val="28"/>
          <w:szCs w:val="28"/>
        </w:rPr>
        <w:t>.</w:t>
      </w:r>
    </w:p>
    <w:p w:rsidR="007C23DF" w:rsidRPr="00E27D87" w:rsidRDefault="00190B29" w:rsidP="00D161A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третьей</w:t>
      </w:r>
      <w:r w:rsidRPr="00190B29">
        <w:rPr>
          <w:rFonts w:ascii="Times New Roman" w:hAnsi="Times New Roman"/>
          <w:b/>
          <w:sz w:val="28"/>
          <w:szCs w:val="28"/>
        </w:rPr>
        <w:t xml:space="preserve"> глав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представлен</w:t>
      </w:r>
      <w:r w:rsidR="007002FC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результа</w:t>
      </w:r>
      <w:r w:rsidR="007002FC">
        <w:rPr>
          <w:rFonts w:ascii="Times New Roman" w:hAnsi="Times New Roman"/>
          <w:bCs/>
          <w:sz w:val="28"/>
          <w:szCs w:val="28"/>
        </w:rPr>
        <w:t>ты диссертационной работы.</w:t>
      </w:r>
      <w:r w:rsidR="00E27D87">
        <w:rPr>
          <w:rFonts w:ascii="Times New Roman" w:hAnsi="Times New Roman"/>
          <w:bCs/>
          <w:sz w:val="28"/>
          <w:szCs w:val="28"/>
        </w:rPr>
        <w:t xml:space="preserve"> </w:t>
      </w:r>
      <w:r w:rsidR="001D4FC9">
        <w:rPr>
          <w:rFonts w:ascii="Times New Roman" w:hAnsi="Times New Roman"/>
          <w:bCs/>
          <w:sz w:val="28"/>
          <w:szCs w:val="28"/>
        </w:rPr>
        <w:t xml:space="preserve">Их </w:t>
      </w:r>
      <w:r w:rsidR="005A26A0">
        <w:rPr>
          <w:rFonts w:ascii="Times New Roman" w:hAnsi="Times New Roman"/>
          <w:bCs/>
          <w:sz w:val="28"/>
          <w:szCs w:val="28"/>
        </w:rPr>
        <w:t>можно разделить на три больших</w:t>
      </w:r>
      <w:r w:rsidR="00E27D87">
        <w:rPr>
          <w:rFonts w:ascii="Times New Roman" w:hAnsi="Times New Roman"/>
          <w:bCs/>
          <w:sz w:val="28"/>
          <w:szCs w:val="28"/>
        </w:rPr>
        <w:t xml:space="preserve"> блока. К первому относятся механизмы взаимодействия катионных антисептиков с различными бактериальными мембранами. Также рассматриваются взаимодействия модельных мембран с другим низкомолекулярным</w:t>
      </w:r>
      <w:r w:rsidR="00B42E0A">
        <w:rPr>
          <w:rFonts w:ascii="Times New Roman" w:hAnsi="Times New Roman"/>
          <w:bCs/>
          <w:sz w:val="28"/>
          <w:szCs w:val="28"/>
        </w:rPr>
        <w:t xml:space="preserve"> соединением</w:t>
      </w:r>
      <w:r w:rsidR="00E27D87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E27D87">
        <w:rPr>
          <w:rFonts w:ascii="Times New Roman" w:hAnsi="Times New Roman"/>
          <w:bCs/>
          <w:sz w:val="28"/>
          <w:szCs w:val="28"/>
        </w:rPr>
        <w:t>металлофталоцианином</w:t>
      </w:r>
      <w:proofErr w:type="spellEnd"/>
      <w:r w:rsidR="00E27D87">
        <w:rPr>
          <w:rFonts w:ascii="Times New Roman" w:hAnsi="Times New Roman"/>
          <w:bCs/>
          <w:sz w:val="28"/>
          <w:szCs w:val="28"/>
        </w:rPr>
        <w:t xml:space="preserve"> цинка. В третьей части результатов </w:t>
      </w:r>
      <w:r w:rsidR="00B42E0A">
        <w:rPr>
          <w:rFonts w:ascii="Times New Roman" w:hAnsi="Times New Roman"/>
          <w:bCs/>
          <w:sz w:val="28"/>
          <w:szCs w:val="28"/>
        </w:rPr>
        <w:t>определены</w:t>
      </w:r>
      <w:r w:rsidR="00E27D87">
        <w:rPr>
          <w:rFonts w:ascii="Times New Roman" w:hAnsi="Times New Roman"/>
          <w:bCs/>
          <w:sz w:val="28"/>
          <w:szCs w:val="28"/>
        </w:rPr>
        <w:t xml:space="preserve"> </w:t>
      </w:r>
      <w:r w:rsidR="00B42E0A">
        <w:rPr>
          <w:rFonts w:ascii="Times New Roman" w:hAnsi="Times New Roman"/>
          <w:bCs/>
          <w:sz w:val="28"/>
          <w:szCs w:val="28"/>
        </w:rPr>
        <w:t xml:space="preserve">области взаимодействия </w:t>
      </w:r>
      <w:r w:rsidR="00E27D87">
        <w:rPr>
          <w:rFonts w:ascii="Times New Roman" w:hAnsi="Times New Roman"/>
          <w:bCs/>
          <w:sz w:val="28"/>
          <w:szCs w:val="28"/>
        </w:rPr>
        <w:t xml:space="preserve">фотосенсибилизаторов с </w:t>
      </w:r>
      <w:r w:rsidR="00E27D87">
        <w:rPr>
          <w:rFonts w:ascii="Times New Roman" w:hAnsi="Times New Roman"/>
          <w:bCs/>
          <w:sz w:val="28"/>
          <w:szCs w:val="28"/>
          <w:lang w:val="en-US"/>
        </w:rPr>
        <w:t>S</w:t>
      </w:r>
      <w:r w:rsidR="00E27D87">
        <w:rPr>
          <w:rFonts w:ascii="Times New Roman" w:hAnsi="Times New Roman"/>
          <w:bCs/>
          <w:sz w:val="28"/>
          <w:szCs w:val="28"/>
        </w:rPr>
        <w:t>-</w:t>
      </w:r>
      <w:r w:rsidR="00B42E0A">
        <w:rPr>
          <w:rFonts w:ascii="Times New Roman" w:hAnsi="Times New Roman"/>
          <w:bCs/>
          <w:sz w:val="28"/>
          <w:szCs w:val="28"/>
        </w:rPr>
        <w:t>белками</w:t>
      </w:r>
      <w:r w:rsidR="00E27D87">
        <w:rPr>
          <w:rFonts w:ascii="Times New Roman" w:hAnsi="Times New Roman"/>
          <w:bCs/>
          <w:sz w:val="28"/>
          <w:szCs w:val="28"/>
        </w:rPr>
        <w:t xml:space="preserve"> различных коронавирусов.</w:t>
      </w:r>
    </w:p>
    <w:p w:rsidR="00190B29" w:rsidRPr="00190B29" w:rsidRDefault="00190B29" w:rsidP="00190B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Степень обоснованности и достоверности научных результатов, выводов и заключений.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161AA">
        <w:rPr>
          <w:rFonts w:ascii="Times New Roman" w:hAnsi="Times New Roman"/>
          <w:bCs/>
          <w:sz w:val="28"/>
          <w:szCs w:val="28"/>
        </w:rPr>
        <w:t>Ц</w:t>
      </w:r>
      <w:r>
        <w:rPr>
          <w:rFonts w:ascii="Times New Roman" w:hAnsi="Times New Roman"/>
          <w:bCs/>
          <w:sz w:val="28"/>
          <w:szCs w:val="28"/>
        </w:rPr>
        <w:t>ель и задачи, сформулированные в работе, достигнуты в ходе ее выполнения, а положения, выносимые на защиту, обоснованы, при этом новизна и достоверность полученных результатов не вызывают сомнений. Это подкрепляется списком научных статей с участием диссертанта, состоящ</w:t>
      </w:r>
      <w:r w:rsidR="00522137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м из </w:t>
      </w:r>
      <w:r w:rsidR="00CF7A83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работ в рецензируемых научных изданиях, индексируемых в базах данных </w:t>
      </w:r>
      <w:r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190B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190B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Science</w:t>
      </w:r>
      <w:r w:rsidRPr="00190B2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Scopus</w:t>
      </w:r>
      <w:r w:rsidRPr="00577264">
        <w:rPr>
          <w:rFonts w:ascii="Times New Roman" w:hAnsi="Times New Roman"/>
          <w:bCs/>
          <w:sz w:val="28"/>
          <w:szCs w:val="28"/>
        </w:rPr>
        <w:t>,</w:t>
      </w:r>
      <w:r w:rsidRPr="00190B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RSCI</w:t>
      </w:r>
      <w:r w:rsidR="00CF7A83">
        <w:rPr>
          <w:rFonts w:ascii="Times New Roman" w:hAnsi="Times New Roman"/>
          <w:bCs/>
          <w:sz w:val="28"/>
          <w:szCs w:val="28"/>
        </w:rPr>
        <w:t>, и одной работы, входящей в список ВАК</w:t>
      </w:r>
      <w:r w:rsidRPr="00190B29">
        <w:rPr>
          <w:rFonts w:ascii="Times New Roman" w:hAnsi="Times New Roman"/>
          <w:bCs/>
          <w:sz w:val="28"/>
          <w:szCs w:val="28"/>
        </w:rPr>
        <w:t>.</w:t>
      </w:r>
    </w:p>
    <w:p w:rsidR="00AA574F" w:rsidRPr="00A44AA5" w:rsidRDefault="002B1A01" w:rsidP="008B123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Замечания по диссертационной работе</w:t>
      </w:r>
      <w:r w:rsidR="007D4743" w:rsidRPr="00B01186">
        <w:rPr>
          <w:rFonts w:ascii="Times New Roman" w:hAnsi="Times New Roman" w:hint="cs"/>
          <w:b/>
          <w:bCs/>
          <w:sz w:val="28"/>
          <w:szCs w:val="28"/>
        </w:rPr>
        <w:t>.</w:t>
      </w:r>
      <w:r w:rsidR="00AA574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69EE" w:rsidRPr="00F5192B" w:rsidRDefault="007D47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1186">
        <w:rPr>
          <w:rFonts w:ascii="Times New Roman" w:hAnsi="Times New Roman" w:hint="cs"/>
          <w:sz w:val="28"/>
          <w:szCs w:val="28"/>
        </w:rPr>
        <w:t>1.</w:t>
      </w:r>
      <w:r w:rsidR="00294C98">
        <w:rPr>
          <w:rFonts w:ascii="Times New Roman" w:hAnsi="Times New Roman"/>
          <w:sz w:val="28"/>
          <w:szCs w:val="28"/>
        </w:rPr>
        <w:t xml:space="preserve"> </w:t>
      </w:r>
      <w:r w:rsidR="00DC3271">
        <w:rPr>
          <w:rFonts w:ascii="Times New Roman" w:hAnsi="Times New Roman"/>
          <w:sz w:val="28"/>
          <w:szCs w:val="28"/>
        </w:rPr>
        <w:t xml:space="preserve">В работе используется крупнозерновое моделирование для определения взаимодействий низкомолекулярных соединений с </w:t>
      </w:r>
      <w:r w:rsidR="00AC452A">
        <w:rPr>
          <w:rFonts w:ascii="Times New Roman" w:hAnsi="Times New Roman"/>
          <w:sz w:val="28"/>
          <w:szCs w:val="28"/>
        </w:rPr>
        <w:t>макромолекулами</w:t>
      </w:r>
      <w:r w:rsidR="00DC3271">
        <w:rPr>
          <w:rFonts w:ascii="Times New Roman" w:hAnsi="Times New Roman"/>
          <w:sz w:val="28"/>
          <w:szCs w:val="28"/>
        </w:rPr>
        <w:t xml:space="preserve">. Что изменится, если перейти к </w:t>
      </w:r>
      <w:proofErr w:type="spellStart"/>
      <w:r w:rsidR="00DC3271">
        <w:rPr>
          <w:rFonts w:ascii="Times New Roman" w:hAnsi="Times New Roman"/>
          <w:sz w:val="28"/>
          <w:szCs w:val="28"/>
        </w:rPr>
        <w:t>полноатомному</w:t>
      </w:r>
      <w:proofErr w:type="spellEnd"/>
      <w:r w:rsidR="00DC3271">
        <w:rPr>
          <w:rFonts w:ascii="Times New Roman" w:hAnsi="Times New Roman"/>
          <w:sz w:val="28"/>
          <w:szCs w:val="28"/>
        </w:rPr>
        <w:t xml:space="preserve"> моделированию. Возможно, явное описание водородных связей, которые, безусловно, играют важнейшую роль в заряженных системах в растворе</w:t>
      </w:r>
      <w:r w:rsidR="00F5192B">
        <w:rPr>
          <w:rFonts w:ascii="Times New Roman" w:hAnsi="Times New Roman"/>
          <w:sz w:val="28"/>
          <w:szCs w:val="28"/>
        </w:rPr>
        <w:t xml:space="preserve"> приведет к корректировке результатов</w:t>
      </w:r>
      <w:r w:rsidR="004F5DBF">
        <w:rPr>
          <w:rFonts w:ascii="Times New Roman" w:hAnsi="Times New Roman"/>
          <w:sz w:val="28"/>
          <w:szCs w:val="28"/>
        </w:rPr>
        <w:t>?</w:t>
      </w:r>
    </w:p>
    <w:p w:rsidR="00AE69EE" w:rsidRDefault="007D47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186">
        <w:rPr>
          <w:rFonts w:ascii="Times New Roman" w:hAnsi="Times New Roman" w:hint="cs"/>
          <w:sz w:val="28"/>
          <w:szCs w:val="28"/>
        </w:rPr>
        <w:t>2.</w:t>
      </w:r>
      <w:r w:rsidR="00A219A0">
        <w:rPr>
          <w:rFonts w:ascii="Times New Roman" w:hAnsi="Times New Roman"/>
          <w:sz w:val="28"/>
          <w:szCs w:val="28"/>
        </w:rPr>
        <w:t xml:space="preserve"> </w:t>
      </w:r>
      <w:r w:rsidR="00CC2D5A">
        <w:rPr>
          <w:rFonts w:ascii="Times New Roman" w:hAnsi="Times New Roman"/>
          <w:sz w:val="28"/>
          <w:szCs w:val="28"/>
        </w:rPr>
        <w:t>Неудачные рисунки</w:t>
      </w:r>
      <w:r w:rsidR="00161436">
        <w:rPr>
          <w:rFonts w:ascii="Times New Roman" w:hAnsi="Times New Roman"/>
          <w:sz w:val="28"/>
          <w:szCs w:val="28"/>
        </w:rPr>
        <w:t xml:space="preserve"> 3.1.1.2,</w:t>
      </w:r>
      <w:r w:rsidR="00CC2D5A">
        <w:rPr>
          <w:rFonts w:ascii="Times New Roman" w:hAnsi="Times New Roman"/>
          <w:sz w:val="28"/>
          <w:szCs w:val="28"/>
        </w:rPr>
        <w:t xml:space="preserve"> 3.1.2.3 и 3.1.2.4 </w:t>
      </w:r>
      <w:r w:rsidR="00506862" w:rsidRPr="008B1236">
        <w:rPr>
          <w:rFonts w:ascii="Times New Roman" w:hAnsi="Times New Roman"/>
          <w:sz w:val="28"/>
          <w:szCs w:val="28"/>
        </w:rPr>
        <w:t>ш</w:t>
      </w:r>
      <w:r w:rsidR="00CC2D5A">
        <w:rPr>
          <w:rFonts w:ascii="Times New Roman" w:hAnsi="Times New Roman"/>
          <w:sz w:val="28"/>
          <w:szCs w:val="28"/>
        </w:rPr>
        <w:t xml:space="preserve">кала длин связей представлена от 0 до 6 Å. При этом </w:t>
      </w:r>
      <w:r w:rsidR="00161436">
        <w:rPr>
          <w:rFonts w:ascii="Times New Roman" w:hAnsi="Times New Roman"/>
          <w:sz w:val="28"/>
          <w:szCs w:val="28"/>
        </w:rPr>
        <w:t xml:space="preserve">каждое из распределений </w:t>
      </w:r>
      <w:r w:rsidR="00CC2D5A">
        <w:rPr>
          <w:rFonts w:ascii="Times New Roman" w:hAnsi="Times New Roman"/>
          <w:sz w:val="28"/>
          <w:szCs w:val="28"/>
        </w:rPr>
        <w:t>покрыва</w:t>
      </w:r>
      <w:r w:rsidR="00161436">
        <w:rPr>
          <w:rFonts w:ascii="Times New Roman" w:hAnsi="Times New Roman"/>
          <w:sz w:val="28"/>
          <w:szCs w:val="28"/>
        </w:rPr>
        <w:t>е</w:t>
      </w:r>
      <w:r w:rsidR="00CC2D5A">
        <w:rPr>
          <w:rFonts w:ascii="Times New Roman" w:hAnsi="Times New Roman"/>
          <w:sz w:val="28"/>
          <w:szCs w:val="28"/>
        </w:rPr>
        <w:t xml:space="preserve">т диапазон </w:t>
      </w:r>
      <w:r w:rsidR="00E27D87">
        <w:rPr>
          <w:rFonts w:ascii="Times New Roman" w:hAnsi="Times New Roman"/>
          <w:sz w:val="28"/>
          <w:szCs w:val="28"/>
        </w:rPr>
        <w:t>значений около</w:t>
      </w:r>
      <w:r w:rsidR="00CC2D5A">
        <w:rPr>
          <w:rFonts w:ascii="Times New Roman" w:hAnsi="Times New Roman"/>
          <w:sz w:val="28"/>
          <w:szCs w:val="28"/>
        </w:rPr>
        <w:t xml:space="preserve"> 1 Å. Аналогичные вопросы и к распределениям углов в полноатомной и крупнозернистой моделя</w:t>
      </w:r>
      <w:r w:rsidR="00E27D87">
        <w:rPr>
          <w:rFonts w:ascii="Times New Roman" w:hAnsi="Times New Roman"/>
          <w:sz w:val="28"/>
          <w:szCs w:val="28"/>
        </w:rPr>
        <w:t>х</w:t>
      </w:r>
      <w:r w:rsidR="00CC2D5A">
        <w:rPr>
          <w:rFonts w:ascii="Times New Roman" w:hAnsi="Times New Roman"/>
          <w:sz w:val="28"/>
          <w:szCs w:val="28"/>
        </w:rPr>
        <w:t xml:space="preserve">. Поскольку представлены плотности вероятности, то сильно различающиеся максимумы распределений указывают на </w:t>
      </w:r>
      <w:r w:rsidR="00161436">
        <w:rPr>
          <w:rFonts w:ascii="Times New Roman" w:hAnsi="Times New Roman"/>
          <w:sz w:val="28"/>
          <w:szCs w:val="28"/>
        </w:rPr>
        <w:t>значительные различия в ширине распределений. Насколько такие различия допустимы для адекватного описания свойств молекул</w:t>
      </w:r>
      <w:r w:rsidR="00E27D87">
        <w:rPr>
          <w:rFonts w:ascii="Times New Roman" w:hAnsi="Times New Roman"/>
          <w:sz w:val="28"/>
          <w:szCs w:val="28"/>
        </w:rPr>
        <w:t>?</w:t>
      </w:r>
    </w:p>
    <w:p w:rsidR="00025008" w:rsidRDefault="00AA57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1186">
        <w:rPr>
          <w:rFonts w:ascii="Times New Roman" w:hAnsi="Times New Roman" w:hint="c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54D67">
        <w:rPr>
          <w:rFonts w:ascii="Times New Roman" w:hAnsi="Times New Roman"/>
          <w:sz w:val="28"/>
          <w:szCs w:val="28"/>
        </w:rPr>
        <w:t>Н</w:t>
      </w:r>
      <w:r w:rsidR="00A4076F">
        <w:rPr>
          <w:rFonts w:ascii="Times New Roman" w:hAnsi="Times New Roman"/>
          <w:sz w:val="28"/>
          <w:szCs w:val="28"/>
        </w:rPr>
        <w:t>е очень понят</w:t>
      </w:r>
      <w:r w:rsidR="00D54D67">
        <w:rPr>
          <w:rFonts w:ascii="Times New Roman" w:hAnsi="Times New Roman"/>
          <w:sz w:val="28"/>
          <w:szCs w:val="28"/>
        </w:rPr>
        <w:t>е</w:t>
      </w:r>
      <w:r w:rsidR="00A4076F">
        <w:rPr>
          <w:rFonts w:ascii="Times New Roman" w:hAnsi="Times New Roman"/>
          <w:sz w:val="28"/>
          <w:szCs w:val="28"/>
        </w:rPr>
        <w:t>н</w:t>
      </w:r>
      <w:r w:rsidR="00D54D67">
        <w:rPr>
          <w:rFonts w:ascii="Times New Roman" w:hAnsi="Times New Roman"/>
          <w:sz w:val="28"/>
          <w:szCs w:val="28"/>
        </w:rPr>
        <w:t xml:space="preserve"> термин «</w:t>
      </w:r>
      <w:proofErr w:type="spellStart"/>
      <w:r w:rsidR="00D54D67">
        <w:rPr>
          <w:rFonts w:ascii="Times New Roman" w:hAnsi="Times New Roman"/>
          <w:sz w:val="28"/>
          <w:szCs w:val="28"/>
        </w:rPr>
        <w:t>самоиндуцированное</w:t>
      </w:r>
      <w:proofErr w:type="spellEnd"/>
      <w:r w:rsidR="00D54D67">
        <w:rPr>
          <w:rFonts w:ascii="Times New Roman" w:hAnsi="Times New Roman"/>
          <w:sz w:val="28"/>
          <w:szCs w:val="28"/>
        </w:rPr>
        <w:t xml:space="preserve"> проникновение»</w:t>
      </w:r>
      <w:r w:rsidR="00CC2D5A">
        <w:rPr>
          <w:rFonts w:ascii="Times New Roman" w:hAnsi="Times New Roman"/>
          <w:sz w:val="28"/>
          <w:szCs w:val="28"/>
        </w:rPr>
        <w:t>.</w:t>
      </w:r>
    </w:p>
    <w:p w:rsidR="00CC2D5A" w:rsidRDefault="00CC2D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Неудачное выражение, калька с английского языка: «</w:t>
      </w:r>
      <w:proofErr w:type="spellStart"/>
      <w:r>
        <w:rPr>
          <w:rFonts w:ascii="Times New Roman" w:hAnsi="Times New Roman"/>
          <w:sz w:val="28"/>
          <w:szCs w:val="28"/>
        </w:rPr>
        <w:t>коровая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часть». Правильнее наз</w:t>
      </w:r>
      <w:r w:rsidR="00F5192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вать остовом.</w:t>
      </w:r>
    </w:p>
    <w:p w:rsidR="00161436" w:rsidRPr="00CC2D5A" w:rsidRDefault="001614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9EE" w:rsidRPr="00B01186" w:rsidRDefault="007D47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186">
        <w:rPr>
          <w:rFonts w:ascii="Times New Roman" w:hAnsi="Times New Roman" w:hint="cs"/>
          <w:sz w:val="28"/>
          <w:szCs w:val="28"/>
        </w:rPr>
        <w:t xml:space="preserve">Вместе с тем, указанные замечания не умаляют значимости диссертационного исследования. </w:t>
      </w:r>
      <w:r w:rsidR="00E27D87">
        <w:rPr>
          <w:rFonts w:ascii="Times New Roman" w:hAnsi="Times New Roman"/>
          <w:sz w:val="28"/>
          <w:szCs w:val="28"/>
        </w:rPr>
        <w:t xml:space="preserve">Диссертационная работа написана хорошим языком, результаты описаны достаточно подробно, практически не встречаются опечатки. </w:t>
      </w:r>
      <w:r w:rsidRPr="00B01186">
        <w:rPr>
          <w:rFonts w:ascii="Times New Roman" w:hAnsi="Times New Roman" w:hint="cs"/>
          <w:sz w:val="28"/>
          <w:szCs w:val="28"/>
        </w:rPr>
        <w:t>Диссертация отвечает требованиям, установленным Московским государственным университетом имени М.В.</w:t>
      </w:r>
      <w:r w:rsidR="00E239F2">
        <w:rPr>
          <w:rFonts w:ascii="Times New Roman" w:hAnsi="Times New Roman"/>
          <w:sz w:val="28"/>
          <w:szCs w:val="28"/>
        </w:rPr>
        <w:t> </w:t>
      </w:r>
      <w:r w:rsidRPr="00B01186">
        <w:rPr>
          <w:rFonts w:ascii="Times New Roman" w:hAnsi="Times New Roman" w:hint="cs"/>
          <w:sz w:val="28"/>
          <w:szCs w:val="28"/>
        </w:rPr>
        <w:t>Ломоносова к работам подобного рода.</w:t>
      </w:r>
      <w:r w:rsidRPr="00B01186">
        <w:rPr>
          <w:rFonts w:ascii="Times New Roman" w:hAnsi="Times New Roman" w:hint="cs"/>
          <w:color w:val="FF0000"/>
          <w:sz w:val="28"/>
          <w:szCs w:val="28"/>
        </w:rPr>
        <w:t xml:space="preserve"> </w:t>
      </w:r>
      <w:r w:rsidRPr="00B01186">
        <w:rPr>
          <w:rFonts w:ascii="Times New Roman" w:hAnsi="Times New Roman" w:hint="cs"/>
          <w:sz w:val="28"/>
          <w:szCs w:val="28"/>
        </w:rPr>
        <w:t>Содержание диссертации соответствует паспорту специальности 03.01.0</w:t>
      </w:r>
      <w:r w:rsidR="00791DDE" w:rsidRPr="00B01186">
        <w:rPr>
          <w:rFonts w:ascii="Times New Roman" w:hAnsi="Times New Roman" w:hint="cs"/>
          <w:sz w:val="28"/>
          <w:szCs w:val="28"/>
        </w:rPr>
        <w:t>2</w:t>
      </w:r>
      <w:r w:rsidRPr="00B01186">
        <w:rPr>
          <w:rFonts w:ascii="Times New Roman" w:hAnsi="Times New Roman" w:hint="cs"/>
          <w:sz w:val="28"/>
          <w:szCs w:val="28"/>
        </w:rPr>
        <w:t xml:space="preserve"> – «</w:t>
      </w:r>
      <w:r w:rsidR="00791DDE" w:rsidRPr="00B01186">
        <w:rPr>
          <w:rFonts w:ascii="Times New Roman" w:hAnsi="Times New Roman" w:hint="cs"/>
          <w:sz w:val="28"/>
          <w:szCs w:val="28"/>
        </w:rPr>
        <w:t>Биофизика</w:t>
      </w:r>
      <w:r w:rsidRPr="00B01186">
        <w:rPr>
          <w:rFonts w:ascii="Times New Roman" w:hAnsi="Times New Roman" w:hint="cs"/>
          <w:sz w:val="28"/>
          <w:szCs w:val="28"/>
        </w:rPr>
        <w:t xml:space="preserve">» (по </w:t>
      </w:r>
      <w:r w:rsidR="00791DDE" w:rsidRPr="00B01186">
        <w:rPr>
          <w:rFonts w:ascii="Times New Roman" w:hAnsi="Times New Roman" w:hint="cs"/>
          <w:sz w:val="28"/>
          <w:szCs w:val="28"/>
        </w:rPr>
        <w:t>биологическим</w:t>
      </w:r>
      <w:r w:rsidRPr="00B01186">
        <w:rPr>
          <w:rFonts w:ascii="Times New Roman" w:hAnsi="Times New Roman" w:hint="cs"/>
          <w:sz w:val="28"/>
          <w:szCs w:val="28"/>
        </w:rPr>
        <w:t xml:space="preserve"> наукам), а также критериям, определенным </w:t>
      </w:r>
      <w:proofErr w:type="spellStart"/>
      <w:r w:rsidRPr="00B01186">
        <w:rPr>
          <w:rFonts w:ascii="Times New Roman" w:hAnsi="Times New Roman" w:hint="cs"/>
          <w:sz w:val="28"/>
          <w:szCs w:val="28"/>
        </w:rPr>
        <w:t>пп</w:t>
      </w:r>
      <w:proofErr w:type="spellEnd"/>
      <w:r w:rsidRPr="00B01186">
        <w:rPr>
          <w:rFonts w:ascii="Times New Roman" w:hAnsi="Times New Roman" w:hint="cs"/>
          <w:sz w:val="28"/>
          <w:szCs w:val="28"/>
        </w:rPr>
        <w:t>. 2.1-2.5 Положения о присуждении ученых степеней в Московском государственном университете имени М.В.</w:t>
      </w:r>
      <w:r w:rsidR="00362A72">
        <w:rPr>
          <w:rFonts w:ascii="Times New Roman" w:hAnsi="Times New Roman"/>
          <w:sz w:val="28"/>
          <w:szCs w:val="28"/>
        </w:rPr>
        <w:t> </w:t>
      </w:r>
      <w:r w:rsidRPr="00B01186">
        <w:rPr>
          <w:rFonts w:ascii="Times New Roman" w:hAnsi="Times New Roman" w:hint="cs"/>
          <w:sz w:val="28"/>
          <w:szCs w:val="28"/>
        </w:rPr>
        <w:t>Ломоносова</w:t>
      </w:r>
      <w:r w:rsidR="00791DDE" w:rsidRPr="00B01186">
        <w:rPr>
          <w:rFonts w:ascii="Times New Roman" w:hAnsi="Times New Roman" w:hint="cs"/>
          <w:sz w:val="28"/>
          <w:szCs w:val="28"/>
        </w:rPr>
        <w:t>.</w:t>
      </w:r>
      <w:r w:rsidRPr="00B01186">
        <w:rPr>
          <w:rFonts w:ascii="Times New Roman" w:hAnsi="Times New Roman" w:hint="cs"/>
          <w:sz w:val="28"/>
          <w:szCs w:val="28"/>
        </w:rPr>
        <w:t xml:space="preserve"> </w:t>
      </w:r>
      <w:r w:rsidR="00791DDE" w:rsidRPr="00B01186">
        <w:rPr>
          <w:rFonts w:ascii="Times New Roman" w:hAnsi="Times New Roman" w:hint="cs"/>
          <w:sz w:val="28"/>
          <w:szCs w:val="28"/>
        </w:rPr>
        <w:t>Диссертация</w:t>
      </w:r>
      <w:r w:rsidRPr="00B01186">
        <w:rPr>
          <w:rFonts w:ascii="Times New Roman" w:hAnsi="Times New Roman" w:hint="cs"/>
          <w:sz w:val="28"/>
          <w:szCs w:val="28"/>
        </w:rPr>
        <w:t xml:space="preserve"> оформлена согласно приложениям № 5, 6 Положения о диссертационном совете Московского государственного университета имени М.В.</w:t>
      </w:r>
      <w:r w:rsidR="00791DDE" w:rsidRPr="00B01186">
        <w:rPr>
          <w:rFonts w:ascii="Times New Roman" w:hAnsi="Times New Roman" w:hint="cs"/>
          <w:sz w:val="28"/>
          <w:szCs w:val="28"/>
        </w:rPr>
        <w:t> </w:t>
      </w:r>
      <w:r w:rsidRPr="00B01186">
        <w:rPr>
          <w:rFonts w:ascii="Times New Roman" w:hAnsi="Times New Roman" w:hint="cs"/>
          <w:sz w:val="28"/>
          <w:szCs w:val="28"/>
        </w:rPr>
        <w:t>Ломоносова.</w:t>
      </w:r>
    </w:p>
    <w:p w:rsidR="00AE69EE" w:rsidRPr="00B01186" w:rsidRDefault="007D47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186">
        <w:rPr>
          <w:rFonts w:ascii="Times New Roman" w:hAnsi="Times New Roman" w:hint="cs"/>
          <w:sz w:val="28"/>
          <w:szCs w:val="28"/>
        </w:rPr>
        <w:lastRenderedPageBreak/>
        <w:t xml:space="preserve">Таким образом, соискатель </w:t>
      </w:r>
      <w:r w:rsidR="00791DDE" w:rsidRPr="00B01186">
        <w:rPr>
          <w:rFonts w:ascii="Times New Roman" w:hAnsi="Times New Roman" w:hint="cs"/>
          <w:sz w:val="28"/>
          <w:szCs w:val="28"/>
        </w:rPr>
        <w:t>Холина Екатерина Георгиевна</w:t>
      </w:r>
      <w:r w:rsidRPr="00B01186">
        <w:rPr>
          <w:rFonts w:ascii="Times New Roman" w:hAnsi="Times New Roman" w:hint="cs"/>
          <w:sz w:val="28"/>
          <w:szCs w:val="28"/>
        </w:rPr>
        <w:t xml:space="preserve"> заслуживает присуждения ученой степени кандидата </w:t>
      </w:r>
      <w:r w:rsidR="00791DDE" w:rsidRPr="00B01186">
        <w:rPr>
          <w:rFonts w:ascii="Times New Roman" w:hAnsi="Times New Roman" w:hint="cs"/>
          <w:sz w:val="28"/>
          <w:szCs w:val="28"/>
        </w:rPr>
        <w:t xml:space="preserve">биологических </w:t>
      </w:r>
      <w:r w:rsidRPr="00B01186">
        <w:rPr>
          <w:rFonts w:ascii="Times New Roman" w:hAnsi="Times New Roman" w:hint="cs"/>
          <w:sz w:val="28"/>
          <w:szCs w:val="28"/>
        </w:rPr>
        <w:t>наук по специальности 03.01.0</w:t>
      </w:r>
      <w:r w:rsidR="00791DDE" w:rsidRPr="00B01186">
        <w:rPr>
          <w:rFonts w:ascii="Times New Roman" w:hAnsi="Times New Roman" w:hint="cs"/>
          <w:sz w:val="28"/>
          <w:szCs w:val="28"/>
        </w:rPr>
        <w:t>2</w:t>
      </w:r>
      <w:r w:rsidRPr="00B01186">
        <w:rPr>
          <w:rFonts w:ascii="Times New Roman" w:hAnsi="Times New Roman" w:hint="cs"/>
          <w:sz w:val="28"/>
          <w:szCs w:val="28"/>
        </w:rPr>
        <w:t xml:space="preserve"> – «</w:t>
      </w:r>
      <w:r w:rsidR="00791DDE" w:rsidRPr="00B01186">
        <w:rPr>
          <w:rFonts w:ascii="Times New Roman" w:hAnsi="Times New Roman" w:hint="cs"/>
          <w:sz w:val="28"/>
          <w:szCs w:val="28"/>
        </w:rPr>
        <w:t>Биофизика</w:t>
      </w:r>
      <w:r w:rsidRPr="00B01186">
        <w:rPr>
          <w:rFonts w:ascii="Times New Roman" w:hAnsi="Times New Roman" w:hint="cs"/>
          <w:sz w:val="28"/>
          <w:szCs w:val="28"/>
        </w:rPr>
        <w:t>».</w:t>
      </w:r>
    </w:p>
    <w:p w:rsidR="00AE69EE" w:rsidRPr="00B01186" w:rsidRDefault="00AE69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69EE" w:rsidRPr="00B01186" w:rsidRDefault="007D474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01186">
        <w:rPr>
          <w:rFonts w:ascii="Times New Roman" w:hAnsi="Times New Roman" w:hint="cs"/>
          <w:b/>
          <w:bCs/>
          <w:sz w:val="28"/>
          <w:szCs w:val="28"/>
        </w:rPr>
        <w:t>Официальный оппонент:</w:t>
      </w:r>
    </w:p>
    <w:p w:rsidR="00595E4D" w:rsidRDefault="00893A0D" w:rsidP="00595E4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Хренова</w:t>
      </w:r>
      <w:r w:rsidR="00791DDE" w:rsidRPr="00B01186"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Мария</w:t>
      </w:r>
      <w:r w:rsidR="00791DDE" w:rsidRPr="00B01186"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Григорьевна</w:t>
      </w:r>
    </w:p>
    <w:p w:rsidR="00A824EA" w:rsidRDefault="00893A0D" w:rsidP="00595E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</w:t>
      </w:r>
      <w:r w:rsidR="00E93591">
        <w:rPr>
          <w:rFonts w:ascii="Times New Roman" w:hAnsi="Times New Roman"/>
          <w:sz w:val="28"/>
          <w:szCs w:val="28"/>
        </w:rPr>
        <w:t xml:space="preserve"> физико-математических наук</w:t>
      </w:r>
      <w:r w:rsidR="00791DDE" w:rsidRPr="00E239F2">
        <w:rPr>
          <w:rFonts w:ascii="Times New Roman" w:hAnsi="Times New Roman" w:hint="cs"/>
          <w:sz w:val="28"/>
          <w:szCs w:val="28"/>
        </w:rPr>
        <w:t xml:space="preserve">, </w:t>
      </w:r>
    </w:p>
    <w:p w:rsidR="00A824EA" w:rsidRDefault="00893A0D" w:rsidP="00595E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</w:t>
      </w:r>
      <w:r w:rsidR="00677124">
        <w:rPr>
          <w:rFonts w:ascii="Times New Roman" w:hAnsi="Times New Roman"/>
          <w:sz w:val="28"/>
          <w:szCs w:val="28"/>
        </w:rPr>
        <w:t xml:space="preserve"> </w:t>
      </w:r>
      <w:r w:rsidR="007C0F09">
        <w:rPr>
          <w:rFonts w:ascii="Times New Roman" w:hAnsi="Times New Roman"/>
          <w:sz w:val="28"/>
          <w:szCs w:val="28"/>
        </w:rPr>
        <w:t xml:space="preserve">кафедры физической химии </w:t>
      </w:r>
    </w:p>
    <w:p w:rsidR="00A824EA" w:rsidRDefault="007C0F09" w:rsidP="00595E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химического факультета </w:t>
      </w:r>
      <w:r w:rsidR="00A824EA" w:rsidRPr="00A824EA">
        <w:rPr>
          <w:rFonts w:ascii="Times New Roman" w:hAnsi="Times New Roman"/>
          <w:sz w:val="28"/>
          <w:szCs w:val="28"/>
        </w:rPr>
        <w:t xml:space="preserve">ФГБОУ ВО «Московский </w:t>
      </w:r>
    </w:p>
    <w:p w:rsidR="00A824EA" w:rsidRDefault="00A824EA" w:rsidP="00595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24EA">
        <w:rPr>
          <w:rFonts w:ascii="Times New Roman" w:hAnsi="Times New Roman"/>
          <w:sz w:val="28"/>
          <w:szCs w:val="28"/>
        </w:rPr>
        <w:t xml:space="preserve">государственный университет </w:t>
      </w:r>
    </w:p>
    <w:p w:rsidR="00AE69EE" w:rsidRDefault="00A824EA" w:rsidP="00595E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24EA">
        <w:rPr>
          <w:rFonts w:ascii="Times New Roman" w:hAnsi="Times New Roman"/>
          <w:sz w:val="28"/>
          <w:szCs w:val="28"/>
        </w:rPr>
        <w:t>имени М.В. Ломоносова»</w:t>
      </w:r>
    </w:p>
    <w:p w:rsidR="007C0F09" w:rsidRPr="00B01186" w:rsidRDefault="007C0F09" w:rsidP="00595E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1186" w:rsidRDefault="00B01186">
      <w:pPr>
        <w:spacing w:before="160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95E4D" w:rsidRPr="00B01186" w:rsidRDefault="00595E4D">
      <w:pPr>
        <w:spacing w:before="160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E69EE" w:rsidRDefault="00595E4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01186">
        <w:rPr>
          <w:rFonts w:ascii="Times New Roman" w:hAnsi="Times New Roman" w:hint="cs"/>
          <w:color w:val="000000"/>
          <w:sz w:val="28"/>
          <w:szCs w:val="28"/>
        </w:rPr>
        <w:t>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D4743" w:rsidRPr="00B01186">
        <w:rPr>
          <w:rFonts w:ascii="Times New Roman" w:hAnsi="Times New Roman" w:hint="cs"/>
          <w:color w:val="000000"/>
          <w:sz w:val="28"/>
          <w:szCs w:val="28"/>
        </w:rPr>
        <w:tab/>
      </w:r>
      <w:r w:rsidR="007D4743" w:rsidRPr="00B01186">
        <w:rPr>
          <w:rFonts w:ascii="Times New Roman" w:hAnsi="Times New Roman" w:hint="cs"/>
          <w:color w:val="000000"/>
          <w:sz w:val="28"/>
          <w:szCs w:val="28"/>
        </w:rPr>
        <w:tab/>
      </w:r>
      <w:r w:rsidR="007D4743" w:rsidRPr="00B01186">
        <w:rPr>
          <w:rFonts w:ascii="Times New Roman" w:hAnsi="Times New Roman" w:hint="cs"/>
          <w:color w:val="000000"/>
          <w:sz w:val="28"/>
          <w:szCs w:val="28"/>
        </w:rPr>
        <w:tab/>
        <w:t>«</w:t>
      </w:r>
      <w:r w:rsidR="00EE5001">
        <w:rPr>
          <w:rFonts w:ascii="Times New Roman" w:hAnsi="Times New Roman"/>
          <w:color w:val="000000"/>
          <w:sz w:val="28"/>
          <w:szCs w:val="28"/>
        </w:rPr>
        <w:t>22</w:t>
      </w:r>
      <w:r w:rsidR="007D4743" w:rsidRPr="00B01186">
        <w:rPr>
          <w:rFonts w:ascii="Times New Roman" w:hAnsi="Times New Roman" w:hint="cs"/>
          <w:color w:val="000000"/>
          <w:sz w:val="28"/>
          <w:szCs w:val="28"/>
        </w:rPr>
        <w:t xml:space="preserve">» </w:t>
      </w:r>
      <w:r w:rsidR="00EE5001">
        <w:rPr>
          <w:rFonts w:ascii="Times New Roman" w:hAnsi="Times New Roman"/>
          <w:color w:val="000000"/>
          <w:sz w:val="28"/>
          <w:szCs w:val="28"/>
        </w:rPr>
        <w:t xml:space="preserve">ноября </w:t>
      </w:r>
      <w:r w:rsidR="007D4743" w:rsidRPr="00B01186">
        <w:rPr>
          <w:rFonts w:ascii="Times New Roman" w:hAnsi="Times New Roman" w:hint="cs"/>
          <w:color w:val="000000"/>
          <w:sz w:val="28"/>
          <w:szCs w:val="28"/>
        </w:rPr>
        <w:t xml:space="preserve"> 20</w:t>
      </w:r>
      <w:r w:rsidR="00BF205B" w:rsidRPr="00B01186">
        <w:rPr>
          <w:rFonts w:ascii="Times New Roman" w:hAnsi="Times New Roman" w:hint="cs"/>
          <w:color w:val="000000"/>
          <w:sz w:val="28"/>
          <w:szCs w:val="28"/>
        </w:rPr>
        <w:t>21</w:t>
      </w:r>
      <w:r w:rsidR="007D4743" w:rsidRPr="00B01186">
        <w:rPr>
          <w:rFonts w:ascii="Times New Roman" w:hAnsi="Times New Roman" w:hint="cs"/>
          <w:color w:val="000000"/>
          <w:sz w:val="28"/>
          <w:szCs w:val="28"/>
        </w:rPr>
        <w:t xml:space="preserve"> г.</w:t>
      </w:r>
    </w:p>
    <w:p w:rsidR="00595E4D" w:rsidRDefault="00595E4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Контактные данные:</w:t>
      </w:r>
    </w:p>
    <w:p w:rsidR="00595E4D" w:rsidRPr="004F5DBF" w:rsidRDefault="00595E4D" w:rsidP="00595E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55753F">
        <w:rPr>
          <w:rFonts w:ascii="Times New Roman" w:hAnsi="Times New Roman"/>
          <w:sz w:val="28"/>
          <w:szCs w:val="28"/>
        </w:rPr>
        <w:t xml:space="preserve">.: </w:t>
      </w:r>
      <w:r w:rsidR="00893A0D" w:rsidRPr="00E93591">
        <w:rPr>
          <w:rFonts w:ascii="Times New Roman" w:hAnsi="Times New Roman"/>
          <w:sz w:val="28"/>
          <w:szCs w:val="28"/>
        </w:rPr>
        <w:t>+7 (495)-939-48-40</w:t>
      </w:r>
      <w:r w:rsidRPr="005575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 w:rsidRPr="004F5DBF">
        <w:rPr>
          <w:rFonts w:ascii="Times New Roman" w:hAnsi="Times New Roman"/>
          <w:sz w:val="28"/>
          <w:szCs w:val="28"/>
        </w:rPr>
        <w:t>:</w:t>
      </w:r>
      <w:r w:rsidR="00CE7FA5" w:rsidRPr="004F5DBF">
        <w:rPr>
          <w:rFonts w:ascii="Times New Roman" w:hAnsi="Times New Roman"/>
          <w:sz w:val="28"/>
          <w:szCs w:val="28"/>
        </w:rPr>
        <w:t xml:space="preserve"> </w:t>
      </w:r>
      <w:r w:rsidR="00893A0D" w:rsidRPr="004F5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591">
        <w:rPr>
          <w:rFonts w:ascii="Times New Roman" w:hAnsi="Times New Roman"/>
          <w:sz w:val="28"/>
          <w:szCs w:val="28"/>
          <w:lang w:val="en-US"/>
        </w:rPr>
        <w:t>mkhrenova</w:t>
      </w:r>
      <w:proofErr w:type="spellEnd"/>
      <w:r w:rsidR="00893A0D" w:rsidRPr="004F5DBF">
        <w:rPr>
          <w:rFonts w:ascii="Times New Roman" w:hAnsi="Times New Roman"/>
          <w:sz w:val="28"/>
          <w:szCs w:val="28"/>
        </w:rPr>
        <w:t>@</w:t>
      </w:r>
      <w:proofErr w:type="spellStart"/>
      <w:r w:rsidR="00E93591">
        <w:rPr>
          <w:rFonts w:ascii="Times New Roman" w:hAnsi="Times New Roman"/>
          <w:sz w:val="28"/>
          <w:szCs w:val="28"/>
          <w:lang w:val="en-US"/>
        </w:rPr>
        <w:t>lcc</w:t>
      </w:r>
      <w:proofErr w:type="spellEnd"/>
      <w:r w:rsidR="00E93591" w:rsidRPr="004F5DBF">
        <w:rPr>
          <w:rFonts w:ascii="Times New Roman" w:hAnsi="Times New Roman"/>
          <w:sz w:val="28"/>
          <w:szCs w:val="28"/>
        </w:rPr>
        <w:t>.</w:t>
      </w:r>
      <w:proofErr w:type="spellStart"/>
      <w:r w:rsidR="00E93591">
        <w:rPr>
          <w:rFonts w:ascii="Times New Roman" w:hAnsi="Times New Roman"/>
          <w:sz w:val="28"/>
          <w:szCs w:val="28"/>
          <w:lang w:val="en-US"/>
        </w:rPr>
        <w:t>chem</w:t>
      </w:r>
      <w:proofErr w:type="spellEnd"/>
      <w:r w:rsidR="00E93591" w:rsidRPr="004F5DBF">
        <w:rPr>
          <w:rFonts w:ascii="Times New Roman" w:hAnsi="Times New Roman"/>
          <w:sz w:val="28"/>
          <w:szCs w:val="28"/>
        </w:rPr>
        <w:t>.</w:t>
      </w:r>
      <w:proofErr w:type="spellStart"/>
      <w:r w:rsidR="00E93591">
        <w:rPr>
          <w:rFonts w:ascii="Times New Roman" w:hAnsi="Times New Roman"/>
          <w:sz w:val="28"/>
          <w:szCs w:val="28"/>
          <w:lang w:val="en-US"/>
        </w:rPr>
        <w:t>msu</w:t>
      </w:r>
      <w:proofErr w:type="spellEnd"/>
      <w:r w:rsidR="00893A0D" w:rsidRPr="004F5DBF">
        <w:rPr>
          <w:rFonts w:ascii="Times New Roman" w:hAnsi="Times New Roman"/>
          <w:sz w:val="28"/>
          <w:szCs w:val="28"/>
        </w:rPr>
        <w:t>.</w:t>
      </w:r>
      <w:proofErr w:type="spellStart"/>
      <w:r w:rsidR="00E9359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93A0D" w:rsidRPr="004F5DBF">
        <w:rPr>
          <w:rFonts w:ascii="Times New Roman" w:hAnsi="Times New Roman"/>
          <w:sz w:val="28"/>
          <w:szCs w:val="28"/>
        </w:rPr>
        <w:t xml:space="preserve"> </w:t>
      </w:r>
    </w:p>
    <w:p w:rsidR="00595E4D" w:rsidRDefault="00595E4D" w:rsidP="00595E4D">
      <w:pPr>
        <w:spacing w:before="1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39F2">
        <w:rPr>
          <w:rFonts w:ascii="Times New Roman" w:hAnsi="Times New Roman" w:hint="cs"/>
          <w:sz w:val="28"/>
          <w:szCs w:val="28"/>
        </w:rPr>
        <w:t>Специальност</w:t>
      </w:r>
      <w:r w:rsidR="00A31656">
        <w:rPr>
          <w:rFonts w:ascii="Times New Roman" w:hAnsi="Times New Roman"/>
          <w:sz w:val="28"/>
          <w:szCs w:val="28"/>
        </w:rPr>
        <w:t>ь</w:t>
      </w:r>
      <w:r w:rsidRPr="00E239F2">
        <w:rPr>
          <w:rFonts w:ascii="Times New Roman" w:hAnsi="Times New Roman" w:hint="cs"/>
          <w:sz w:val="28"/>
          <w:szCs w:val="28"/>
        </w:rPr>
        <w:t>, по которой официальным оппонентом защищена диссертация: 0</w:t>
      </w:r>
      <w:r w:rsidR="00893A0D">
        <w:rPr>
          <w:rFonts w:ascii="Times New Roman" w:hAnsi="Times New Roman"/>
          <w:sz w:val="28"/>
          <w:szCs w:val="28"/>
        </w:rPr>
        <w:t>2</w:t>
      </w:r>
      <w:r w:rsidRPr="00E239F2">
        <w:rPr>
          <w:rFonts w:ascii="Times New Roman" w:hAnsi="Times New Roman" w:hint="cs"/>
          <w:sz w:val="28"/>
          <w:szCs w:val="28"/>
        </w:rPr>
        <w:t>.0</w:t>
      </w:r>
      <w:r w:rsidR="00893A0D">
        <w:rPr>
          <w:rFonts w:ascii="Times New Roman" w:hAnsi="Times New Roman"/>
          <w:sz w:val="28"/>
          <w:szCs w:val="28"/>
        </w:rPr>
        <w:t>0</w:t>
      </w:r>
      <w:r w:rsidRPr="00E239F2">
        <w:rPr>
          <w:rFonts w:ascii="Times New Roman" w:hAnsi="Times New Roman" w:hint="cs"/>
          <w:sz w:val="28"/>
          <w:szCs w:val="28"/>
        </w:rPr>
        <w:t>.</w:t>
      </w:r>
      <w:r w:rsidR="00893A0D">
        <w:rPr>
          <w:rFonts w:ascii="Times New Roman" w:hAnsi="Times New Roman"/>
          <w:sz w:val="28"/>
          <w:szCs w:val="28"/>
        </w:rPr>
        <w:t>17</w:t>
      </w:r>
      <w:r w:rsidRPr="00E239F2">
        <w:rPr>
          <w:rFonts w:ascii="Times New Roman" w:hAnsi="Times New Roman" w:hint="cs"/>
          <w:sz w:val="28"/>
          <w:szCs w:val="28"/>
        </w:rPr>
        <w:t xml:space="preserve"> – </w:t>
      </w:r>
      <w:r w:rsidR="00893A0D">
        <w:rPr>
          <w:rFonts w:ascii="Times New Roman" w:hAnsi="Times New Roman"/>
          <w:sz w:val="28"/>
          <w:szCs w:val="28"/>
        </w:rPr>
        <w:t>Математическая и квантовая химия (физико-математические науки)</w:t>
      </w:r>
      <w:r w:rsidRPr="00E239F2">
        <w:rPr>
          <w:rFonts w:ascii="Times New Roman" w:hAnsi="Times New Roman" w:hint="cs"/>
          <w:sz w:val="28"/>
          <w:szCs w:val="28"/>
        </w:rPr>
        <w:t xml:space="preserve"> </w:t>
      </w:r>
    </w:p>
    <w:p w:rsidR="00893A0D" w:rsidRPr="00B01186" w:rsidRDefault="00595E4D" w:rsidP="00595E4D">
      <w:pPr>
        <w:spacing w:before="1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39F2">
        <w:rPr>
          <w:rFonts w:ascii="Times New Roman" w:hAnsi="Times New Roman" w:hint="cs"/>
          <w:sz w:val="28"/>
          <w:szCs w:val="28"/>
        </w:rPr>
        <w:t xml:space="preserve">Адрес места работы: </w:t>
      </w:r>
      <w:r w:rsidR="00A31656" w:rsidRPr="00A31656">
        <w:rPr>
          <w:rFonts w:ascii="Times New Roman" w:hAnsi="Times New Roman"/>
          <w:sz w:val="28"/>
          <w:szCs w:val="28"/>
        </w:rPr>
        <w:t xml:space="preserve">119991, Россия, Москва, Ленинские горы 1, стр. </w:t>
      </w:r>
      <w:r w:rsidR="00A31656">
        <w:rPr>
          <w:rFonts w:ascii="Times New Roman" w:hAnsi="Times New Roman"/>
          <w:sz w:val="28"/>
          <w:szCs w:val="28"/>
        </w:rPr>
        <w:t>3</w:t>
      </w:r>
      <w:r w:rsidR="00A31656" w:rsidRPr="00A31656">
        <w:rPr>
          <w:rFonts w:ascii="Times New Roman" w:hAnsi="Times New Roman"/>
          <w:sz w:val="28"/>
          <w:szCs w:val="28"/>
        </w:rPr>
        <w:t>.</w:t>
      </w:r>
    </w:p>
    <w:p w:rsidR="00AE69EE" w:rsidRDefault="00AE69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785C" w:rsidRPr="00B01186" w:rsidRDefault="008C78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8C785C" w:rsidRPr="00B01186" w:rsidSect="00CC48A4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78" w:rsidRDefault="00E82B78">
      <w:pPr>
        <w:spacing w:after="0" w:line="240" w:lineRule="auto"/>
      </w:pPr>
      <w:r>
        <w:separator/>
      </w:r>
    </w:p>
  </w:endnote>
  <w:endnote w:type="continuationSeparator" w:id="0">
    <w:p w:rsidR="00E82B78" w:rsidRDefault="00E8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altName w:val="Yu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EE" w:rsidRDefault="00CC48A4">
    <w:pPr>
      <w:pStyle w:val="ab"/>
      <w:jc w:val="center"/>
    </w:pPr>
    <w:r>
      <w:fldChar w:fldCharType="begin"/>
    </w:r>
    <w:r w:rsidR="007D4743">
      <w:instrText>PAGE</w:instrText>
    </w:r>
    <w:r>
      <w:fldChar w:fldCharType="separate"/>
    </w:r>
    <w:r w:rsidR="00EE5001">
      <w:rPr>
        <w:noProof/>
      </w:rPr>
      <w:t>4</w:t>
    </w:r>
    <w:r>
      <w:fldChar w:fldCharType="end"/>
    </w:r>
  </w:p>
  <w:p w:rsidR="00AE69EE" w:rsidRDefault="00AE69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78" w:rsidRDefault="00E82B78">
      <w:pPr>
        <w:spacing w:after="0" w:line="240" w:lineRule="auto"/>
      </w:pPr>
      <w:r>
        <w:separator/>
      </w:r>
    </w:p>
  </w:footnote>
  <w:footnote w:type="continuationSeparator" w:id="0">
    <w:p w:rsidR="00E82B78" w:rsidRDefault="00E8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9EA"/>
    <w:multiLevelType w:val="hybridMultilevel"/>
    <w:tmpl w:val="FAA42208"/>
    <w:lvl w:ilvl="0" w:tplc="97345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807AFC"/>
    <w:multiLevelType w:val="hybridMultilevel"/>
    <w:tmpl w:val="086C8CDE"/>
    <w:lvl w:ilvl="0" w:tplc="A59E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69EE"/>
    <w:rsid w:val="000247D9"/>
    <w:rsid w:val="00025008"/>
    <w:rsid w:val="00046C79"/>
    <w:rsid w:val="00073D1C"/>
    <w:rsid w:val="000C5C79"/>
    <w:rsid w:val="000E3B5D"/>
    <w:rsid w:val="00107598"/>
    <w:rsid w:val="00161436"/>
    <w:rsid w:val="00163ED9"/>
    <w:rsid w:val="00190B29"/>
    <w:rsid w:val="001D4FC9"/>
    <w:rsid w:val="00282E12"/>
    <w:rsid w:val="0029203C"/>
    <w:rsid w:val="00292D50"/>
    <w:rsid w:val="00294C98"/>
    <w:rsid w:val="002A3A97"/>
    <w:rsid w:val="002B1A01"/>
    <w:rsid w:val="002B617A"/>
    <w:rsid w:val="00362A72"/>
    <w:rsid w:val="00363F82"/>
    <w:rsid w:val="003B065D"/>
    <w:rsid w:val="00475BA7"/>
    <w:rsid w:val="004E30B3"/>
    <w:rsid w:val="004F5DBF"/>
    <w:rsid w:val="00506862"/>
    <w:rsid w:val="00522137"/>
    <w:rsid w:val="0055753F"/>
    <w:rsid w:val="00577264"/>
    <w:rsid w:val="00595E4D"/>
    <w:rsid w:val="005A26A0"/>
    <w:rsid w:val="005A3F81"/>
    <w:rsid w:val="005B5A48"/>
    <w:rsid w:val="00627E5E"/>
    <w:rsid w:val="006643AD"/>
    <w:rsid w:val="00676001"/>
    <w:rsid w:val="00677124"/>
    <w:rsid w:val="0068752F"/>
    <w:rsid w:val="006A0C66"/>
    <w:rsid w:val="006D6549"/>
    <w:rsid w:val="007002FC"/>
    <w:rsid w:val="0077137B"/>
    <w:rsid w:val="00791DDE"/>
    <w:rsid w:val="007C0F09"/>
    <w:rsid w:val="007C23DF"/>
    <w:rsid w:val="007D4743"/>
    <w:rsid w:val="0082290F"/>
    <w:rsid w:val="00893A0D"/>
    <w:rsid w:val="008B1236"/>
    <w:rsid w:val="008B49EC"/>
    <w:rsid w:val="008C183E"/>
    <w:rsid w:val="008C785C"/>
    <w:rsid w:val="008E687A"/>
    <w:rsid w:val="008F1C8E"/>
    <w:rsid w:val="009034A8"/>
    <w:rsid w:val="00913105"/>
    <w:rsid w:val="009151D5"/>
    <w:rsid w:val="00962318"/>
    <w:rsid w:val="00970DF9"/>
    <w:rsid w:val="0097704C"/>
    <w:rsid w:val="009F0CEE"/>
    <w:rsid w:val="009F526B"/>
    <w:rsid w:val="00A10A95"/>
    <w:rsid w:val="00A219A0"/>
    <w:rsid w:val="00A31656"/>
    <w:rsid w:val="00A4076F"/>
    <w:rsid w:val="00A44AA5"/>
    <w:rsid w:val="00A824EA"/>
    <w:rsid w:val="00AA574F"/>
    <w:rsid w:val="00AC452A"/>
    <w:rsid w:val="00AE69EE"/>
    <w:rsid w:val="00AF2148"/>
    <w:rsid w:val="00B01186"/>
    <w:rsid w:val="00B42E0A"/>
    <w:rsid w:val="00B70D99"/>
    <w:rsid w:val="00B8539A"/>
    <w:rsid w:val="00BA001B"/>
    <w:rsid w:val="00BB4556"/>
    <w:rsid w:val="00BF205B"/>
    <w:rsid w:val="00C73283"/>
    <w:rsid w:val="00CA6481"/>
    <w:rsid w:val="00CC1BA5"/>
    <w:rsid w:val="00CC2D5A"/>
    <w:rsid w:val="00CC48A4"/>
    <w:rsid w:val="00CE06DB"/>
    <w:rsid w:val="00CE601F"/>
    <w:rsid w:val="00CE7FA5"/>
    <w:rsid w:val="00CF7A83"/>
    <w:rsid w:val="00D04096"/>
    <w:rsid w:val="00D161AA"/>
    <w:rsid w:val="00D54D67"/>
    <w:rsid w:val="00D95F30"/>
    <w:rsid w:val="00DC3271"/>
    <w:rsid w:val="00E00217"/>
    <w:rsid w:val="00E239F2"/>
    <w:rsid w:val="00E27D87"/>
    <w:rsid w:val="00E4170E"/>
    <w:rsid w:val="00E82B78"/>
    <w:rsid w:val="00E86159"/>
    <w:rsid w:val="00E93591"/>
    <w:rsid w:val="00EC4A61"/>
    <w:rsid w:val="00EE5001"/>
    <w:rsid w:val="00F25008"/>
    <w:rsid w:val="00F5192B"/>
    <w:rsid w:val="00F775D0"/>
    <w:rsid w:val="00F9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A5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E52E8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semiHidden/>
    <w:rsid w:val="003B1016"/>
  </w:style>
  <w:style w:type="character" w:customStyle="1" w:styleId="a4">
    <w:name w:val="Нижний колонтитул Знак"/>
    <w:basedOn w:val="a0"/>
    <w:uiPriority w:val="99"/>
    <w:rsid w:val="003B1016"/>
  </w:style>
  <w:style w:type="paragraph" w:styleId="a5">
    <w:name w:val="Title"/>
    <w:basedOn w:val="a"/>
    <w:next w:val="a6"/>
    <w:rsid w:val="00CC48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rsid w:val="00CC48A4"/>
    <w:pPr>
      <w:spacing w:after="140" w:line="288" w:lineRule="auto"/>
    </w:pPr>
  </w:style>
  <w:style w:type="paragraph" w:styleId="a7">
    <w:name w:val="List"/>
    <w:basedOn w:val="a6"/>
    <w:rsid w:val="00CC48A4"/>
    <w:rPr>
      <w:rFonts w:cs="FreeSans"/>
    </w:rPr>
  </w:style>
  <w:style w:type="paragraph" w:customStyle="1" w:styleId="1">
    <w:name w:val="Название1"/>
    <w:basedOn w:val="a"/>
    <w:rsid w:val="00CC48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CC48A4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D75F8F"/>
    <w:pPr>
      <w:ind w:left="720"/>
      <w:contextualSpacing/>
    </w:pPr>
  </w:style>
  <w:style w:type="paragraph" w:styleId="aa">
    <w:name w:val="header"/>
    <w:basedOn w:val="a"/>
    <w:uiPriority w:val="99"/>
    <w:semiHidden/>
    <w:unhideWhenUsed/>
    <w:rsid w:val="003B101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3B1016"/>
    <w:pPr>
      <w:tabs>
        <w:tab w:val="center" w:pos="4677"/>
        <w:tab w:val="right" w:pos="9355"/>
      </w:tabs>
      <w:spacing w:after="0" w:line="240" w:lineRule="auto"/>
    </w:pPr>
  </w:style>
  <w:style w:type="character" w:styleId="ac">
    <w:name w:val="Hyperlink"/>
    <w:basedOn w:val="a0"/>
    <w:uiPriority w:val="99"/>
    <w:unhideWhenUsed/>
    <w:rsid w:val="00CE7FA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E7F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E9614-11D0-429D-B926-B5065726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Марина56</cp:lastModifiedBy>
  <cp:revision>3</cp:revision>
  <cp:lastPrinted>2019-08-29T13:41:00Z</cp:lastPrinted>
  <dcterms:created xsi:type="dcterms:W3CDTF">2021-11-24T19:25:00Z</dcterms:created>
  <dcterms:modified xsi:type="dcterms:W3CDTF">2021-11-24T19:27:00Z</dcterms:modified>
  <dc:language>en-US</dc:language>
</cp:coreProperties>
</file>