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9EB7F" w14:textId="77777777" w:rsidR="00F22B9D" w:rsidRPr="007F73F3" w:rsidRDefault="00F22B9D" w:rsidP="00F22B9D">
      <w:pPr>
        <w:jc w:val="both"/>
        <w:rPr>
          <w:rFonts w:eastAsia="Times New Roman" w:cs="Arial"/>
          <w:color w:val="202124"/>
          <w:sz w:val="30"/>
          <w:szCs w:val="30"/>
          <w:shd w:val="clear" w:color="auto" w:fill="FFFFFF"/>
          <w:lang w:val="en-GB"/>
        </w:rPr>
      </w:pPr>
      <w:r w:rsidRPr="007F73F3">
        <w:rPr>
          <w:rFonts w:eastAsia="Times New Roman" w:cs="Arial"/>
          <w:color w:val="202124"/>
          <w:sz w:val="30"/>
          <w:szCs w:val="30"/>
          <w:shd w:val="clear" w:color="auto" w:fill="FFFFFF"/>
          <w:lang w:val="en-GB"/>
        </w:rPr>
        <w:t>Work with video recordings of psychic development in the professional training of clinical psychologists.</w:t>
      </w:r>
    </w:p>
    <w:p w14:paraId="4CCC3DE7" w14:textId="77777777" w:rsidR="00F22B9D" w:rsidRPr="007F73F3" w:rsidRDefault="00F22B9D" w:rsidP="00F22B9D">
      <w:pPr>
        <w:jc w:val="both"/>
        <w:rPr>
          <w:rFonts w:eastAsia="Times New Roman" w:cs="Arial"/>
          <w:color w:val="202124"/>
          <w:sz w:val="30"/>
          <w:szCs w:val="30"/>
          <w:shd w:val="clear" w:color="auto" w:fill="FFFFFF"/>
          <w:lang w:val="en-GB"/>
        </w:rPr>
      </w:pPr>
      <w:r w:rsidRPr="007F73F3">
        <w:rPr>
          <w:rFonts w:eastAsia="Times New Roman" w:cs="Arial"/>
          <w:color w:val="202124"/>
          <w:sz w:val="30"/>
          <w:szCs w:val="30"/>
          <w:shd w:val="clear" w:color="auto" w:fill="FFFFFF"/>
          <w:lang w:val="en-GB"/>
        </w:rPr>
        <w:t xml:space="preserve"> </w:t>
      </w:r>
      <w:bookmarkStart w:id="0" w:name="_GoBack"/>
      <w:bookmarkEnd w:id="0"/>
    </w:p>
    <w:p w14:paraId="526FADCB" w14:textId="10482CF8" w:rsidR="00F22B9D" w:rsidRPr="002777EE" w:rsidRDefault="00F22B9D" w:rsidP="00F22B9D">
      <w:pPr>
        <w:jc w:val="both"/>
        <w:rPr>
          <w:rFonts w:eastAsia="Times New Roman" w:cs="Times New Roman"/>
          <w:sz w:val="28"/>
          <w:szCs w:val="28"/>
          <w:lang w:val="en-GB"/>
        </w:rPr>
      </w:pPr>
      <w:r w:rsidRPr="002777EE">
        <w:rPr>
          <w:rFonts w:eastAsia="Times New Roman" w:cs="Arial"/>
          <w:i/>
          <w:color w:val="202124"/>
          <w:sz w:val="28"/>
          <w:szCs w:val="28"/>
          <w:shd w:val="clear" w:color="auto" w:fill="FFFFFF"/>
          <w:lang w:val="en-GB"/>
        </w:rPr>
        <w:t>Relevance.</w:t>
      </w:r>
      <w:r w:rsidRPr="002777EE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</w:t>
      </w:r>
      <w:r w:rsidR="00160926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Now </w:t>
      </w:r>
      <w:r w:rsidRPr="002777EE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the training of child clinical psychologists includes analysis of video material (till 30-50% of training time) obtained as a result of various types of observation of the child development. To make a psychological diagnosis and select the optimal correction program, it is not enough to rely solely on the written results of tests and </w:t>
      </w:r>
      <w:r w:rsidR="002D48A7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non-observational </w:t>
      </w:r>
      <w:r w:rsidRPr="002777EE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methods. It is required a video analysis of </w:t>
      </w:r>
      <w:r w:rsidR="003A72BC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the child’s emotional changes</w:t>
      </w:r>
      <w:r w:rsidRPr="002777EE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and </w:t>
      </w:r>
      <w:r w:rsidR="003A72BC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following </w:t>
      </w:r>
      <w:r w:rsidRPr="002777EE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the dynamics of the quality of the child’s contact with the psy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chologist</w:t>
      </w:r>
      <w:r w:rsidR="00970947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during the therapeutic consultations</w:t>
      </w:r>
      <w:r w:rsidRPr="002777EE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. </w:t>
      </w:r>
      <w:r w:rsidR="002D63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The psychologist’s n</w:t>
      </w:r>
      <w:r w:rsidRPr="002777EE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onverbal communication</w:t>
      </w:r>
      <w:r w:rsidR="00512762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, speech and other manifestations </w:t>
      </w:r>
      <w:r w:rsidRPr="002777EE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also</w:t>
      </w:r>
      <w:r w:rsidR="00160926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</w:t>
      </w:r>
      <w:r w:rsidR="00512762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become</w:t>
      </w:r>
      <w:r w:rsidR="002D63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</w:t>
      </w:r>
      <w:r w:rsidR="00160926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the </w:t>
      </w:r>
      <w:r w:rsidR="003B5E86">
        <w:rPr>
          <w:rFonts w:eastAsia="Times New Roman" w:cs="Arial"/>
          <w:color w:val="202124"/>
          <w:sz w:val="28"/>
          <w:szCs w:val="28"/>
          <w:shd w:val="clear" w:color="auto" w:fill="FFFFFF"/>
          <w:lang w:val="en-US"/>
        </w:rPr>
        <w:t>purpose</w:t>
      </w:r>
      <w:r w:rsidR="00160926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of didactic analysis</w:t>
      </w:r>
      <w:r w:rsidRPr="002777EE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.</w:t>
      </w:r>
    </w:p>
    <w:p w14:paraId="216B2DA6" w14:textId="77777777" w:rsidR="00F04C60" w:rsidRPr="000D6CA9" w:rsidRDefault="00F04C60" w:rsidP="00F04C60">
      <w:pPr>
        <w:jc w:val="both"/>
        <w:rPr>
          <w:rFonts w:eastAsia="Times New Roman" w:cs="Times New Roman"/>
          <w:sz w:val="28"/>
          <w:szCs w:val="28"/>
          <w:lang w:val="en-GB"/>
        </w:rPr>
      </w:pPr>
      <w:r w:rsidRPr="001E6BBA">
        <w:rPr>
          <w:rFonts w:eastAsia="Times New Roman" w:cs="Arial"/>
          <w:i/>
          <w:color w:val="202124"/>
          <w:sz w:val="28"/>
          <w:szCs w:val="28"/>
          <w:shd w:val="clear" w:color="auto" w:fill="FFFFFF"/>
          <w:lang w:val="en-GB"/>
        </w:rPr>
        <w:t>Target.</w:t>
      </w:r>
      <w:r w:rsidRPr="000D6CA9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The long-term author's experience in using video recordings of child development in the training of clinical psychologists at Moscow State University 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named by </w:t>
      </w:r>
      <w:r w:rsidRPr="000D6CA9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M.V. </w:t>
      </w:r>
      <w:proofErr w:type="spellStart"/>
      <w:r w:rsidRPr="000D6CA9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Lomonosov</w:t>
      </w:r>
      <w:proofErr w:type="spellEnd"/>
      <w:r w:rsidRPr="000D6CA9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is summarized.</w:t>
      </w:r>
    </w:p>
    <w:p w14:paraId="27C2F82C" w14:textId="77874F06" w:rsidR="00F04C60" w:rsidRPr="0034354D" w:rsidRDefault="00F04C60" w:rsidP="00F04C60">
      <w:pPr>
        <w:jc w:val="both"/>
        <w:rPr>
          <w:rFonts w:eastAsia="Times New Roman" w:cs="Times New Roman"/>
          <w:sz w:val="28"/>
          <w:szCs w:val="28"/>
          <w:lang w:val="en-GB"/>
        </w:rPr>
      </w:pPr>
      <w:proofErr w:type="gramStart"/>
      <w:r w:rsidRPr="003D7CF7">
        <w:rPr>
          <w:rFonts w:eastAsia="Times New Roman" w:cs="Arial"/>
          <w:i/>
          <w:color w:val="202124"/>
          <w:sz w:val="28"/>
          <w:szCs w:val="28"/>
          <w:shd w:val="clear" w:color="auto" w:fill="FFFFFF"/>
          <w:lang w:val="en-GB"/>
        </w:rPr>
        <w:t>Method and results.</w:t>
      </w:r>
      <w:proofErr w:type="gramEnd"/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Video material 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is analys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ed first 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US"/>
        </w:rPr>
        <w:t xml:space="preserve">roughly 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as an illustration of the main variant of </w:t>
      </w:r>
      <w:proofErr w:type="spellStart"/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dysontogenesis</w:t>
      </w:r>
      <w:proofErr w:type="spellEnd"/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(</w:t>
      </w:r>
      <w:proofErr w:type="spellStart"/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Lebedinsky</w:t>
      </w:r>
      <w:proofErr w:type="spellEnd"/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, 2003). Then, key patterns of behavio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u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r, emotions, and symbolic activ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ity of the child are identified.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They 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are assessed in the d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ynamics </w:t>
      </w:r>
      <w:r w:rsidR="009065F2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(</w:t>
      </w:r>
      <w:r w:rsidR="009065F2">
        <w:rPr>
          <w:rFonts w:eastAsia="Times New Roman" w:cs="Arial"/>
          <w:color w:val="202124"/>
          <w:sz w:val="28"/>
          <w:szCs w:val="28"/>
          <w:shd w:val="clear" w:color="auto" w:fill="FFFFFF"/>
          <w:lang w:val="en-US"/>
        </w:rPr>
        <w:t>actual and longitudinal</w:t>
      </w:r>
      <w:r w:rsidR="009065F2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)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, revealing the changing vectors of the child’s development. Next, changes in the child’s 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state 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under the </w:t>
      </w:r>
      <w:r w:rsidR="00C865EB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most</w:t>
      </w:r>
      <w:r w:rsidR="00407919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/</w:t>
      </w:r>
      <w:r w:rsidR="00407919">
        <w:rPr>
          <w:rFonts w:eastAsia="Times New Roman" w:cs="Arial"/>
          <w:color w:val="202124"/>
          <w:sz w:val="28"/>
          <w:szCs w:val="28"/>
          <w:shd w:val="clear" w:color="auto" w:fill="FFFFFF"/>
          <w:lang w:val="en-US"/>
        </w:rPr>
        <w:t>least</w:t>
      </w:r>
      <w:r w:rsidR="00C865EB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favourable 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conditions </w:t>
      </w:r>
      <w:r w:rsidR="00C865EB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are noted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. The result is a qualitative and quantitative assessment of the child’s affective-behavio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u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ral development (</w:t>
      </w:r>
      <w:proofErr w:type="spellStart"/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Ba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rdyshevskaya</w:t>
      </w:r>
      <w:proofErr w:type="spellEnd"/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, 2020). It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is not reduced to one “tunnel” option (for example, pure distortion), but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takes into account the tendencies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to move to another option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s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in different modes 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(levels) 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of the child’s activity. Students </w:t>
      </w:r>
      <w:r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are required to </w:t>
      </w:r>
      <w:r w:rsidRPr="0034354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collect and present video material on early development (due to its high speed and clarity of changes).</w:t>
      </w:r>
    </w:p>
    <w:p w14:paraId="7DB772AB" w14:textId="413D909D" w:rsidR="003D7CF7" w:rsidRPr="00A73E0D" w:rsidRDefault="003D7CF7" w:rsidP="003D7CF7">
      <w:pPr>
        <w:jc w:val="both"/>
        <w:rPr>
          <w:rFonts w:eastAsia="Times New Roman" w:cs="Times New Roman"/>
          <w:sz w:val="28"/>
          <w:szCs w:val="28"/>
          <w:lang w:val="en-GB"/>
        </w:rPr>
      </w:pPr>
      <w:r w:rsidRPr="00E077F1">
        <w:rPr>
          <w:rFonts w:eastAsia="Times New Roman" w:cs="Arial"/>
          <w:i/>
          <w:color w:val="202124"/>
          <w:sz w:val="28"/>
          <w:szCs w:val="28"/>
          <w:shd w:val="clear" w:color="auto" w:fill="FFFFFF"/>
          <w:lang w:val="en-GB"/>
        </w:rPr>
        <w:t>Conclusion.</w:t>
      </w:r>
      <w:r w:rsidRPr="00A73E0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 Video recordings of the </w:t>
      </w:r>
      <w:r w:rsidR="005F2507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child’s </w:t>
      </w:r>
      <w:r w:rsidRPr="00A73E0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development in natural conditions and </w:t>
      </w:r>
      <w:r w:rsidR="005F2507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during </w:t>
      </w:r>
      <w:r w:rsidRPr="00A73E0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the</w:t>
      </w:r>
      <w:r w:rsidR="00B07B07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rapeutic consultations allow </w:t>
      </w:r>
      <w:r w:rsidR="00B07B07">
        <w:rPr>
          <w:rFonts w:eastAsia="Times New Roman" w:cs="Arial"/>
          <w:color w:val="202124"/>
          <w:sz w:val="28"/>
          <w:szCs w:val="28"/>
          <w:shd w:val="clear" w:color="auto" w:fill="FFFFFF"/>
          <w:lang w:val="en-US"/>
        </w:rPr>
        <w:t xml:space="preserve">us to </w:t>
      </w:r>
      <w:r w:rsidRPr="00A73E0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demonstrate mechanisms of </w:t>
      </w:r>
      <w:r w:rsidR="002D48A7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abnormal </w:t>
      </w:r>
      <w:r w:rsidRPr="00A73E0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development in order to select optimal therapeutic interventions. </w:t>
      </w:r>
      <w:r w:rsidR="002D48A7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Such analysis </w:t>
      </w:r>
      <w:r w:rsidRPr="00A73E0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is </w:t>
      </w:r>
      <w:r w:rsidR="005F2507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 xml:space="preserve">especially </w:t>
      </w:r>
      <w:r w:rsidRPr="00A73E0D">
        <w:rPr>
          <w:rFonts w:eastAsia="Times New Roman" w:cs="Arial"/>
          <w:color w:val="202124"/>
          <w:sz w:val="28"/>
          <w:szCs w:val="28"/>
          <w:shd w:val="clear" w:color="auto" w:fill="FFFFFF"/>
          <w:lang w:val="en-GB"/>
        </w:rPr>
        <w:t>important when studying distorted development.</w:t>
      </w:r>
    </w:p>
    <w:p w14:paraId="01B6FD4A" w14:textId="77777777" w:rsidR="000762C4" w:rsidRDefault="000762C4"/>
    <w:sectPr w:rsidR="000762C4" w:rsidSect="006D5C2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9D"/>
    <w:rsid w:val="000762C4"/>
    <w:rsid w:val="00160926"/>
    <w:rsid w:val="002D48A7"/>
    <w:rsid w:val="002D634D"/>
    <w:rsid w:val="003A72BC"/>
    <w:rsid w:val="003B5E86"/>
    <w:rsid w:val="003D7CF7"/>
    <w:rsid w:val="00407919"/>
    <w:rsid w:val="00512762"/>
    <w:rsid w:val="005F2507"/>
    <w:rsid w:val="006D5C23"/>
    <w:rsid w:val="009065F2"/>
    <w:rsid w:val="00970947"/>
    <w:rsid w:val="00A365C0"/>
    <w:rsid w:val="00B07B07"/>
    <w:rsid w:val="00BF32B3"/>
    <w:rsid w:val="00C865EB"/>
    <w:rsid w:val="00E077F1"/>
    <w:rsid w:val="00EF2E46"/>
    <w:rsid w:val="00F04C60"/>
    <w:rsid w:val="00F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3ED5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326</Words>
  <Characters>1863</Characters>
  <Application>Microsoft Macintosh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</cp:revision>
  <dcterms:created xsi:type="dcterms:W3CDTF">2024-05-04T09:51:00Z</dcterms:created>
  <dcterms:modified xsi:type="dcterms:W3CDTF">2024-05-04T10:44:00Z</dcterms:modified>
</cp:coreProperties>
</file>