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41" w:rsidRPr="00B45D5D" w:rsidRDefault="00386A41" w:rsidP="00386A41">
      <w:pPr>
        <w:pStyle w:val="Default"/>
      </w:pPr>
      <w:bookmarkStart w:id="0" w:name="_GoBack"/>
      <w:bookmarkEnd w:id="0"/>
      <w:r w:rsidRPr="00B45D5D">
        <w:t xml:space="preserve">УДК 631.417.2 </w:t>
      </w:r>
    </w:p>
    <w:p w:rsidR="00386A41" w:rsidRDefault="00386A41" w:rsidP="00386A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Почвенные </w:t>
      </w:r>
      <w:proofErr w:type="spellStart"/>
      <w:r>
        <w:rPr>
          <w:sz w:val="28"/>
          <w:szCs w:val="28"/>
        </w:rPr>
        <w:t>биомаркеры</w:t>
      </w:r>
      <w:proofErr w:type="spellEnd"/>
      <w:r>
        <w:rPr>
          <w:sz w:val="28"/>
          <w:szCs w:val="28"/>
        </w:rPr>
        <w:t>: перспективы использования.</w:t>
      </w:r>
    </w:p>
    <w:p w:rsidR="00386A41" w:rsidRPr="00B45D5D" w:rsidRDefault="00386A41" w:rsidP="00386A41">
      <w:pPr>
        <w:pStyle w:val="Default"/>
      </w:pPr>
      <w:r>
        <w:t>Ковалев И.В., Ковалева Н.О.</w:t>
      </w:r>
    </w:p>
    <w:p w:rsidR="00386A41" w:rsidRDefault="00386A41" w:rsidP="00386A41">
      <w:pPr>
        <w:pStyle w:val="Default"/>
      </w:pPr>
      <w:r w:rsidRPr="004E6CC2">
        <w:t>МГУ им</w:t>
      </w:r>
      <w:r>
        <w:t xml:space="preserve">ени </w:t>
      </w:r>
      <w:r w:rsidRPr="004E6CC2">
        <w:t>М.В.</w:t>
      </w:r>
      <w:r>
        <w:t xml:space="preserve"> </w:t>
      </w:r>
      <w:r w:rsidRPr="004E6CC2">
        <w:t xml:space="preserve">Ломоносова, факультет почвоведения, </w:t>
      </w:r>
      <w:r>
        <w:t xml:space="preserve">Москва, </w:t>
      </w:r>
    </w:p>
    <w:p w:rsidR="00386A41" w:rsidRDefault="00386A41" w:rsidP="00386A41">
      <w:pPr>
        <w:pStyle w:val="Default"/>
        <w:rPr>
          <w:i/>
          <w:sz w:val="22"/>
          <w:szCs w:val="22"/>
        </w:rPr>
      </w:pPr>
      <w:hyperlink r:id="rId6" w:history="1">
        <w:r w:rsidRPr="00165F43">
          <w:rPr>
            <w:rStyle w:val="a5"/>
            <w:i/>
            <w:color w:val="auto"/>
            <w:sz w:val="22"/>
            <w:szCs w:val="22"/>
            <w:lang w:val="en-US"/>
          </w:rPr>
          <w:t>kovalevmsu</w:t>
        </w:r>
        <w:r w:rsidRPr="00165F43">
          <w:rPr>
            <w:rStyle w:val="a5"/>
            <w:i/>
            <w:color w:val="auto"/>
            <w:sz w:val="22"/>
            <w:szCs w:val="22"/>
          </w:rPr>
          <w:t>@</w:t>
        </w:r>
        <w:r w:rsidRPr="00165F43">
          <w:rPr>
            <w:rStyle w:val="a5"/>
            <w:i/>
            <w:color w:val="auto"/>
            <w:sz w:val="22"/>
            <w:szCs w:val="22"/>
            <w:lang w:val="en-US"/>
          </w:rPr>
          <w:t>mail</w:t>
        </w:r>
        <w:r w:rsidRPr="00165F43">
          <w:rPr>
            <w:rStyle w:val="a5"/>
            <w:i/>
            <w:color w:val="auto"/>
            <w:sz w:val="22"/>
            <w:szCs w:val="22"/>
          </w:rPr>
          <w:t>.</w:t>
        </w:r>
        <w:r w:rsidRPr="00165F43">
          <w:rPr>
            <w:rStyle w:val="a5"/>
            <w:i/>
            <w:color w:val="auto"/>
            <w:sz w:val="22"/>
            <w:szCs w:val="22"/>
            <w:lang w:val="en-US"/>
          </w:rPr>
          <w:t>ru</w:t>
        </w:r>
      </w:hyperlink>
      <w:r w:rsidRPr="00165F43">
        <w:rPr>
          <w:i/>
          <w:color w:val="auto"/>
          <w:sz w:val="22"/>
          <w:szCs w:val="22"/>
        </w:rPr>
        <w:t>;</w:t>
      </w:r>
      <w:r w:rsidRPr="00165F43">
        <w:rPr>
          <w:sz w:val="22"/>
          <w:szCs w:val="22"/>
        </w:rPr>
        <w:t xml:space="preserve"> </w:t>
      </w:r>
      <w:r w:rsidRPr="00165F43">
        <w:rPr>
          <w:i/>
          <w:sz w:val="22"/>
          <w:szCs w:val="22"/>
          <w:lang w:val="en-US"/>
        </w:rPr>
        <w:t>natalia</w:t>
      </w:r>
      <w:r w:rsidRPr="00165F43">
        <w:rPr>
          <w:i/>
          <w:sz w:val="22"/>
          <w:szCs w:val="22"/>
        </w:rPr>
        <w:t>_</w:t>
      </w:r>
      <w:r w:rsidRPr="00165F43">
        <w:rPr>
          <w:i/>
          <w:sz w:val="22"/>
          <w:szCs w:val="22"/>
          <w:lang w:val="en-US"/>
        </w:rPr>
        <w:t>kovaleva</w:t>
      </w:r>
      <w:r w:rsidRPr="00165F43">
        <w:rPr>
          <w:i/>
          <w:sz w:val="22"/>
          <w:szCs w:val="22"/>
        </w:rPr>
        <w:t>@</w:t>
      </w:r>
      <w:r w:rsidRPr="00165F43">
        <w:rPr>
          <w:i/>
          <w:sz w:val="22"/>
          <w:szCs w:val="22"/>
          <w:lang w:val="en-US"/>
        </w:rPr>
        <w:t>mail</w:t>
      </w:r>
      <w:r w:rsidRPr="00165F43">
        <w:rPr>
          <w:i/>
          <w:sz w:val="22"/>
          <w:szCs w:val="22"/>
        </w:rPr>
        <w:t>.</w:t>
      </w:r>
      <w:r w:rsidRPr="00165F43">
        <w:rPr>
          <w:i/>
          <w:sz w:val="22"/>
          <w:szCs w:val="22"/>
          <w:lang w:val="en-US"/>
        </w:rPr>
        <w:t>ru</w:t>
      </w:r>
      <w:r w:rsidRPr="00165F43">
        <w:rPr>
          <w:i/>
          <w:sz w:val="22"/>
          <w:szCs w:val="22"/>
        </w:rPr>
        <w:t xml:space="preserve"> </w:t>
      </w:r>
    </w:p>
    <w:p w:rsidR="00386A41" w:rsidRPr="00165F43" w:rsidRDefault="00386A41" w:rsidP="00386A41">
      <w:pPr>
        <w:pStyle w:val="Default"/>
        <w:rPr>
          <w:i/>
          <w:sz w:val="22"/>
          <w:szCs w:val="22"/>
        </w:rPr>
      </w:pPr>
    </w:p>
    <w:p w:rsidR="00386A41" w:rsidRPr="00BE7744" w:rsidRDefault="00386A41" w:rsidP="00386A41">
      <w:pPr>
        <w:pStyle w:val="a3"/>
        <w:jc w:val="both"/>
        <w:rPr>
          <w:b/>
          <w:bCs/>
        </w:rPr>
      </w:pPr>
      <w:proofErr w:type="spellStart"/>
      <w:r w:rsidRPr="00BE7744">
        <w:t>Биомаркеры</w:t>
      </w:r>
      <w:proofErr w:type="spellEnd"/>
      <w:r w:rsidRPr="00BE7744">
        <w:t xml:space="preserve"> – это органические молекулы известного строения и происхождения. Многие </w:t>
      </w:r>
      <w:proofErr w:type="spellStart"/>
      <w:r w:rsidRPr="00BE7744">
        <w:t>биомаркеры</w:t>
      </w:r>
      <w:proofErr w:type="spellEnd"/>
      <w:r w:rsidRPr="00BE7744">
        <w:t xml:space="preserve"> в силу своего специфического строения и биохимических функций при определенных условиях среды оказываются устойчивы к деградации и минерализации в почвах и поэтому служат молекулярными следами </w:t>
      </w:r>
      <w:proofErr w:type="spellStart"/>
      <w:r w:rsidRPr="00BE7744">
        <w:t>палеобиоты</w:t>
      </w:r>
      <w:proofErr w:type="spellEnd"/>
      <w:r w:rsidRPr="00BE7744">
        <w:t xml:space="preserve"> и наземной растительности, а также интенсивности биохимических процессов, протекающих в </w:t>
      </w:r>
      <w:proofErr w:type="gramStart"/>
      <w:r w:rsidRPr="00BE7744">
        <w:t>биосфере</w:t>
      </w:r>
      <w:proofErr w:type="gramEnd"/>
      <w:r w:rsidRPr="00BE7744">
        <w:t xml:space="preserve"> как в настоящем, так и в прошлом.  </w:t>
      </w:r>
      <w:proofErr w:type="gramStart"/>
      <w:r w:rsidRPr="00BE7744">
        <w:t xml:space="preserve">При этом индивидуальные органические соединения хорошо сохраняются не только в «нормальных» профилях </w:t>
      </w:r>
      <w:proofErr w:type="spellStart"/>
      <w:r w:rsidRPr="00BE7744">
        <w:t>постлитогенных</w:t>
      </w:r>
      <w:proofErr w:type="spellEnd"/>
      <w:r w:rsidRPr="00BE7744">
        <w:t xml:space="preserve"> почв, но и в продуктах их </w:t>
      </w:r>
      <w:proofErr w:type="spellStart"/>
      <w:r w:rsidRPr="00BE7744">
        <w:t>переотложения</w:t>
      </w:r>
      <w:proofErr w:type="spellEnd"/>
      <w:r w:rsidRPr="00BE7744">
        <w:t xml:space="preserve">, в почвенно-коллювиальных и почвенно-аллювиальных комплексах, в </w:t>
      </w:r>
      <w:proofErr w:type="spellStart"/>
      <w:r w:rsidRPr="00BE7744">
        <w:t>педоседиментах</w:t>
      </w:r>
      <w:proofErr w:type="spellEnd"/>
      <w:r w:rsidRPr="00BE7744">
        <w:t xml:space="preserve">, </w:t>
      </w:r>
      <w:proofErr w:type="spellStart"/>
      <w:r w:rsidRPr="00BE7744">
        <w:t>педолитах</w:t>
      </w:r>
      <w:proofErr w:type="spellEnd"/>
      <w:r w:rsidRPr="00BE7744">
        <w:t xml:space="preserve">, дериватах отдельных горизонтов, в донных отложениях водоемов и т.п..  Информационная роль </w:t>
      </w:r>
      <w:proofErr w:type="spellStart"/>
      <w:r w:rsidRPr="00BE7744">
        <w:t>биомаркеров</w:t>
      </w:r>
      <w:proofErr w:type="spellEnd"/>
      <w:r w:rsidRPr="00BE7744">
        <w:t xml:space="preserve"> тем более высока, что пул молекулярных продуктов разложения органических веществ в почвах не тождественен сумме индивидуальных компонентов </w:t>
      </w:r>
      <w:proofErr w:type="spellStart"/>
      <w:r w:rsidRPr="00BE7744">
        <w:t>опада</w:t>
      </w:r>
      <w:proofErr w:type="spellEnd"/>
      <w:r w:rsidRPr="00BE7744">
        <w:t xml:space="preserve"> вследствие</w:t>
      </w:r>
      <w:proofErr w:type="gramEnd"/>
      <w:r w:rsidRPr="00BE7744">
        <w:t xml:space="preserve"> маскирующего воздействия минеральной матрицы. </w:t>
      </w:r>
      <w:proofErr w:type="gramStart"/>
      <w:r w:rsidRPr="00BE7744">
        <w:t>Органо-минеральные</w:t>
      </w:r>
      <w:proofErr w:type="gramEnd"/>
      <w:r w:rsidRPr="00BE7744">
        <w:t xml:space="preserve"> частицы почв или почвенные новообразования способствуют сохранению индивидуальных органических молекул во времени, маркируя условия сформировавшей их </w:t>
      </w:r>
      <w:proofErr w:type="spellStart"/>
      <w:r w:rsidRPr="00BE7744">
        <w:t>палеосреды</w:t>
      </w:r>
      <w:proofErr w:type="spellEnd"/>
      <w:r w:rsidRPr="00BE7744">
        <w:t>.</w:t>
      </w:r>
    </w:p>
    <w:p w:rsidR="00386A41" w:rsidRPr="00BE7744" w:rsidRDefault="00386A41" w:rsidP="00386A41">
      <w:pPr>
        <w:pStyle w:val="a3"/>
        <w:jc w:val="both"/>
      </w:pPr>
      <w:r>
        <w:t xml:space="preserve">     </w:t>
      </w:r>
      <w:r w:rsidRPr="00BE7744">
        <w:t xml:space="preserve">Несмотря на то, что современная база данных о содержании в почвах подобных индивидуальных соединений пока крайне скудна, в отечественном почвоведении существует значительный объем  информации о содержании групп неспецифических органических соединений, таких как, </w:t>
      </w:r>
      <w:r>
        <w:t xml:space="preserve">липиды, </w:t>
      </w:r>
      <w:r w:rsidRPr="00BE7744">
        <w:t xml:space="preserve">хлорофилл, аминокислоты, лигнин, </w:t>
      </w:r>
      <w:proofErr w:type="spellStart"/>
      <w:r w:rsidRPr="00BE7744">
        <w:t>инозитолфосфаты</w:t>
      </w:r>
      <w:proofErr w:type="spellEnd"/>
      <w:r w:rsidRPr="00BE7744">
        <w:t>, грибные меланины</w:t>
      </w:r>
      <w:r>
        <w:t xml:space="preserve"> </w:t>
      </w:r>
      <w:r w:rsidRPr="00BE7744">
        <w:rPr>
          <w:bCs/>
        </w:rPr>
        <w:t>и</w:t>
      </w:r>
      <w:r w:rsidRPr="00BE7744">
        <w:rPr>
          <w:bCs/>
          <w:i/>
        </w:rPr>
        <w:t xml:space="preserve"> </w:t>
      </w:r>
      <w:r w:rsidRPr="00BE7744">
        <w:t>т.д.</w:t>
      </w:r>
      <w:r>
        <w:t xml:space="preserve"> [1</w:t>
      </w:r>
      <w:r w:rsidRPr="00B45D5D">
        <w:t>, 3]</w:t>
      </w:r>
      <w:r w:rsidRPr="00BE7744">
        <w:t xml:space="preserve">.   А уникальной методологической базой для расшифровки почвенных архивов биохимической информации являются исследования органического вещества погребенных почв, система индикаторных признаков органического вещества, анализ  ЯМР-спектров погребенных гуминовых кислот, описанные нами типы </w:t>
      </w:r>
      <w:proofErr w:type="spellStart"/>
      <w:r w:rsidRPr="00BE7744">
        <w:t>лигниновых</w:t>
      </w:r>
      <w:proofErr w:type="spellEnd"/>
      <w:r w:rsidRPr="00BE7744">
        <w:t xml:space="preserve"> фенолов</w:t>
      </w:r>
      <w:r>
        <w:t xml:space="preserve">, пул </w:t>
      </w:r>
      <w:proofErr w:type="spellStart"/>
      <w:r>
        <w:t>аминосахаров</w:t>
      </w:r>
      <w:proofErr w:type="spellEnd"/>
      <w:r>
        <w:t>,</w:t>
      </w:r>
      <w:r w:rsidRPr="005971CA">
        <w:rPr>
          <w:bCs/>
        </w:rPr>
        <w:t xml:space="preserve"> </w:t>
      </w:r>
      <w:r w:rsidRPr="00BE7744">
        <w:rPr>
          <w:bCs/>
        </w:rPr>
        <w:t>композиционный состав жирных кислот</w:t>
      </w:r>
      <w:r w:rsidRPr="00BE7744">
        <w:t xml:space="preserve"> в почвах.  </w:t>
      </w:r>
    </w:p>
    <w:p w:rsidR="00386A41" w:rsidRDefault="00386A41" w:rsidP="00386A41">
      <w:pPr>
        <w:pStyle w:val="a3"/>
        <w:jc w:val="both"/>
      </w:pPr>
      <w:r w:rsidRPr="00BE7744">
        <w:t xml:space="preserve">Анализ представленных данных по составу </w:t>
      </w:r>
      <w:proofErr w:type="spellStart"/>
      <w:r w:rsidRPr="00BE7744">
        <w:t>лигниновых</w:t>
      </w:r>
      <w:proofErr w:type="spellEnd"/>
      <w:r w:rsidRPr="00BE7744">
        <w:t xml:space="preserve"> фенолов в погребенных горизонтах различных </w:t>
      </w:r>
      <w:proofErr w:type="spellStart"/>
      <w:r w:rsidRPr="00BE7744">
        <w:t>полигенетичных</w:t>
      </w:r>
      <w:proofErr w:type="spellEnd"/>
      <w:r w:rsidRPr="00BE7744">
        <w:t xml:space="preserve"> почв обнаруживает, что композиционный состав </w:t>
      </w:r>
      <w:proofErr w:type="spellStart"/>
      <w:r w:rsidRPr="00BE7744">
        <w:t>лигниновых</w:t>
      </w:r>
      <w:proofErr w:type="spellEnd"/>
      <w:r w:rsidRPr="00BE7744">
        <w:t xml:space="preserve"> фенолов в почвах служат  молекулярными следами наземной растительности</w:t>
      </w:r>
      <w:r w:rsidRPr="00B45D5D">
        <w:t xml:space="preserve"> [3]</w:t>
      </w:r>
      <w:r w:rsidRPr="00BE7744">
        <w:t>. Однако</w:t>
      </w:r>
      <w:proofErr w:type="gramStart"/>
      <w:r w:rsidRPr="00BE7744">
        <w:t>,</w:t>
      </w:r>
      <w:proofErr w:type="gramEnd"/>
      <w:r w:rsidRPr="00BE7744">
        <w:t xml:space="preserve"> интерпретация сигнала во многом осложняется наложением биохимических процессов, инициируемых сменяющимися растительными ассоциациями. В свою очередь, информационная роль групп соединений (хлорофилла, грибных меланинов, лигнина в целом) менее информативна по сравнению с индивидуальными биологическими  молекулами, </w:t>
      </w:r>
      <w:proofErr w:type="spellStart"/>
      <w:r w:rsidRPr="00BE7744">
        <w:t>микроколичества</w:t>
      </w:r>
      <w:proofErr w:type="spellEnd"/>
      <w:r w:rsidRPr="00BE7744">
        <w:t xml:space="preserve"> которых легко определяются современными методами исследования.</w:t>
      </w:r>
      <w:r>
        <w:t xml:space="preserve"> </w:t>
      </w:r>
      <w:r w:rsidRPr="00BE7744">
        <w:t xml:space="preserve">Качественный состав </w:t>
      </w:r>
      <w:proofErr w:type="spellStart"/>
      <w:r w:rsidRPr="00BE7744">
        <w:t>лигниновых</w:t>
      </w:r>
      <w:proofErr w:type="spellEnd"/>
      <w:r w:rsidRPr="00BE7744">
        <w:t xml:space="preserve"> фенолов растительности закономерно находит отражение в значениях δ </w:t>
      </w:r>
      <w:r w:rsidRPr="00BE7744">
        <w:rPr>
          <w:vertAlign w:val="superscript"/>
        </w:rPr>
        <w:t>13</w:t>
      </w:r>
      <w:r w:rsidRPr="00BE7744">
        <w:t xml:space="preserve">С гумуса почв. При этом </w:t>
      </w:r>
      <w:proofErr w:type="spellStart"/>
      <w:r w:rsidRPr="00BE7744">
        <w:t>цинамиловые</w:t>
      </w:r>
      <w:proofErr w:type="spellEnd"/>
      <w:r w:rsidRPr="00BE7744">
        <w:t xml:space="preserve"> фенолы утяжеляют величины изотопных отношений,  которые очень чувствительные к С3-С4 изменениям. В то же время ванилины и </w:t>
      </w:r>
      <w:proofErr w:type="spellStart"/>
      <w:r w:rsidRPr="00BE7744">
        <w:t>сирингилы</w:t>
      </w:r>
      <w:proofErr w:type="spellEnd"/>
      <w:r w:rsidRPr="00BE7744">
        <w:t xml:space="preserve"> деревьев и кустарников (С-3 тип фотосинтеза) облегчают их</w:t>
      </w:r>
      <w:r w:rsidRPr="00B45D5D">
        <w:t xml:space="preserve"> [3]</w:t>
      </w:r>
      <w:r w:rsidRPr="00BE7744">
        <w:t>.</w:t>
      </w:r>
      <w:r>
        <w:t xml:space="preserve"> </w:t>
      </w:r>
      <w:r w:rsidRPr="00BE7744">
        <w:t xml:space="preserve">Гуминовые кислоты, хотя  и похожи на образцы почв   по содержанию продуктов окисления лигнина и </w:t>
      </w:r>
      <w:proofErr w:type="spellStart"/>
      <w:r w:rsidRPr="00BE7744">
        <w:t>лигниновым</w:t>
      </w:r>
      <w:proofErr w:type="spellEnd"/>
      <w:r w:rsidRPr="00BE7744">
        <w:t xml:space="preserve"> параметрам и наследуют характерные свойства растительных тканей, демонстрируют упорядочивание структурных фрагментов макромолекулы во времени.  Несмотря на значительное количество пиков </w:t>
      </w:r>
      <w:proofErr w:type="spellStart"/>
      <w:r w:rsidRPr="00BE7744">
        <w:t>лигниновой</w:t>
      </w:r>
      <w:proofErr w:type="spellEnd"/>
      <w:r w:rsidRPr="00BE7744">
        <w:t xml:space="preserve"> природы на ЯМР-спектрах гуминовых препаратов, большинство из них дают возможность лишь качественной идентификации </w:t>
      </w:r>
      <w:proofErr w:type="spellStart"/>
      <w:r w:rsidRPr="00BE7744">
        <w:t>биомаркера</w:t>
      </w:r>
      <w:proofErr w:type="spellEnd"/>
      <w:r w:rsidRPr="00BE7744">
        <w:t>.</w:t>
      </w:r>
      <w:r>
        <w:t xml:space="preserve"> </w:t>
      </w:r>
      <w:r w:rsidRPr="00BE7744">
        <w:t xml:space="preserve">Полученные результаты и попытка их применения в </w:t>
      </w:r>
      <w:proofErr w:type="spellStart"/>
      <w:r w:rsidRPr="00BE7744">
        <w:t>палеопочвенных</w:t>
      </w:r>
      <w:proofErr w:type="spellEnd"/>
      <w:r w:rsidRPr="00BE7744">
        <w:t xml:space="preserve"> исследованиях обнаруживают перспективность использования предложенного </w:t>
      </w:r>
      <w:proofErr w:type="spellStart"/>
      <w:r w:rsidRPr="00BE7744">
        <w:t>биомаркера</w:t>
      </w:r>
      <w:proofErr w:type="spellEnd"/>
      <w:r w:rsidRPr="00BE7744">
        <w:t xml:space="preserve"> и необходимость  дальнейшего изучения пула природных </w:t>
      </w:r>
      <w:proofErr w:type="spellStart"/>
      <w:r w:rsidRPr="00BE7744">
        <w:t>лигниновых</w:t>
      </w:r>
      <w:proofErr w:type="spellEnd"/>
      <w:r w:rsidRPr="00BE7744">
        <w:t xml:space="preserve"> фенолов  путем их экстракции из различных растительных тканей и составления базы данных о свойствах лигнина конкретных видов растений. В любом случае, информационная роль </w:t>
      </w:r>
      <w:proofErr w:type="spellStart"/>
      <w:r w:rsidRPr="00BE7744">
        <w:t>биомаркера</w:t>
      </w:r>
      <w:proofErr w:type="spellEnd"/>
      <w:r w:rsidRPr="00BE7744">
        <w:t xml:space="preserve"> окажется наиболее высокой в комплексных исследованиях </w:t>
      </w:r>
      <w:proofErr w:type="spellStart"/>
      <w:r w:rsidRPr="00BE7744">
        <w:t>палеопочв</w:t>
      </w:r>
      <w:proofErr w:type="spellEnd"/>
      <w:r w:rsidRPr="00BE7744">
        <w:t>.</w:t>
      </w:r>
    </w:p>
    <w:p w:rsidR="00386A41" w:rsidRDefault="00386A41" w:rsidP="00386A41">
      <w:pPr>
        <w:pStyle w:val="a3"/>
        <w:jc w:val="both"/>
      </w:pPr>
      <w:r>
        <w:t>Литература.</w:t>
      </w:r>
    </w:p>
    <w:p w:rsidR="00386A41" w:rsidRPr="00B45D5D" w:rsidRDefault="00386A41" w:rsidP="00386A41">
      <w:pPr>
        <w:pStyle w:val="a6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D5D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 И.В.,  Ковалева Н.О.   </w:t>
      </w:r>
      <w:proofErr w:type="spellStart"/>
      <w:r w:rsidRPr="00B45D5D">
        <w:rPr>
          <w:rFonts w:ascii="Times New Roman" w:eastAsia="Times New Roman" w:hAnsi="Times New Roman"/>
          <w:sz w:val="24"/>
          <w:szCs w:val="24"/>
          <w:lang w:eastAsia="ru-RU"/>
        </w:rPr>
        <w:t>Органофосфаты</w:t>
      </w:r>
      <w:proofErr w:type="spellEnd"/>
      <w:r w:rsidRPr="00B45D5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почвах периодического переувлажнения (по данным  </w:t>
      </w:r>
      <w:r w:rsidRPr="00B45D5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31</w:t>
      </w:r>
      <w:r w:rsidRPr="00B45D5D">
        <w:rPr>
          <w:rFonts w:ascii="Times New Roman" w:eastAsia="Times New Roman" w:hAnsi="Times New Roman"/>
          <w:sz w:val="24"/>
          <w:szCs w:val="24"/>
          <w:lang w:eastAsia="ru-RU"/>
        </w:rPr>
        <w:t xml:space="preserve">Р ЯМР-спектроскопии) // Почвоведение, 2011, № 1. С. 24-30. </w:t>
      </w:r>
    </w:p>
    <w:p w:rsidR="00386A41" w:rsidRPr="00B45D5D" w:rsidRDefault="00386A41" w:rsidP="00386A41">
      <w:pPr>
        <w:pStyle w:val="a3"/>
        <w:numPr>
          <w:ilvl w:val="0"/>
          <w:numId w:val="1"/>
        </w:numPr>
        <w:jc w:val="both"/>
      </w:pPr>
      <w:r w:rsidRPr="00B45D5D">
        <w:lastRenderedPageBreak/>
        <w:t xml:space="preserve">Ковалев И.В.,  Ковалева Н.О.   Пул </w:t>
      </w:r>
      <w:proofErr w:type="spellStart"/>
      <w:r w:rsidRPr="00B45D5D">
        <w:t>лигниновых</w:t>
      </w:r>
      <w:proofErr w:type="spellEnd"/>
      <w:r w:rsidRPr="00B45D5D">
        <w:t xml:space="preserve"> фенолов в почвах лесных экосистем // Лесоведение, 2016, № 2, С. 148-160.</w:t>
      </w:r>
    </w:p>
    <w:p w:rsidR="00386A41" w:rsidRPr="00B45D5D" w:rsidRDefault="00386A41" w:rsidP="00386A4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45D5D">
        <w:t xml:space="preserve">Ковалева Н.О., Ковалев И.В.   </w:t>
      </w:r>
      <w:proofErr w:type="spellStart"/>
      <w:r w:rsidRPr="00B45D5D">
        <w:t>Лигниновые</w:t>
      </w:r>
      <w:proofErr w:type="spellEnd"/>
      <w:r w:rsidRPr="00B45D5D">
        <w:t xml:space="preserve"> фенолы в почвах как </w:t>
      </w:r>
      <w:proofErr w:type="spellStart"/>
      <w:r w:rsidRPr="00B45D5D">
        <w:t>биомаркеры</w:t>
      </w:r>
      <w:proofErr w:type="spellEnd"/>
      <w:r w:rsidRPr="00B45D5D">
        <w:t xml:space="preserve"> </w:t>
      </w:r>
      <w:proofErr w:type="spellStart"/>
      <w:r w:rsidRPr="00B45D5D">
        <w:t>палеорастительности</w:t>
      </w:r>
      <w:proofErr w:type="spellEnd"/>
      <w:r w:rsidRPr="00B45D5D">
        <w:t xml:space="preserve"> </w:t>
      </w:r>
      <w:r w:rsidRPr="00B45D5D">
        <w:rPr>
          <w:vertAlign w:val="superscript"/>
        </w:rPr>
        <w:t xml:space="preserve"> </w:t>
      </w:r>
      <w:r w:rsidRPr="00B45D5D">
        <w:t>// Почвоведение, 2015. № 9. С. 1073–1086.</w:t>
      </w:r>
    </w:p>
    <w:p w:rsidR="00386A41" w:rsidRDefault="00386A41" w:rsidP="00386A41"/>
    <w:p w:rsidR="00386A41" w:rsidRDefault="00386A41" w:rsidP="00386A41"/>
    <w:p w:rsidR="00386A41" w:rsidRDefault="00386A41" w:rsidP="00386A41"/>
    <w:p w:rsidR="002618F3" w:rsidRDefault="002618F3"/>
    <w:sectPr w:rsidR="002618F3" w:rsidSect="00386A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FF8"/>
    <w:multiLevelType w:val="hybridMultilevel"/>
    <w:tmpl w:val="5BD0A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1"/>
    <w:rsid w:val="002618F3"/>
    <w:rsid w:val="003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6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6A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86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6A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vm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2017-04-23T20:07:00Z</dcterms:created>
  <dcterms:modified xsi:type="dcterms:W3CDTF">2017-04-23T20:10:00Z</dcterms:modified>
</cp:coreProperties>
</file>