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F6" w:rsidRPr="00FE52E7" w:rsidRDefault="006B61F6" w:rsidP="00037A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2E7">
        <w:rPr>
          <w:rFonts w:ascii="Times New Roman" w:hAnsi="Times New Roman" w:cs="Times New Roman"/>
          <w:b/>
          <w:sz w:val="26"/>
          <w:szCs w:val="26"/>
        </w:rPr>
        <w:t xml:space="preserve">ПАЛЕОГЕОГРАФИЯ ХВАЛЫНСКОЙ ЭПОХИ </w:t>
      </w:r>
      <w:proofErr w:type="gramStart"/>
      <w:r w:rsidRPr="00FE52E7">
        <w:rPr>
          <w:rFonts w:ascii="Times New Roman" w:hAnsi="Times New Roman" w:cs="Times New Roman"/>
          <w:b/>
          <w:sz w:val="26"/>
          <w:szCs w:val="26"/>
        </w:rPr>
        <w:t>СЕВЕРНОГО</w:t>
      </w:r>
      <w:proofErr w:type="gramEnd"/>
      <w:r w:rsidRPr="00FE52E7">
        <w:rPr>
          <w:rFonts w:ascii="Times New Roman" w:hAnsi="Times New Roman" w:cs="Times New Roman"/>
          <w:b/>
          <w:sz w:val="26"/>
          <w:szCs w:val="26"/>
        </w:rPr>
        <w:t xml:space="preserve"> ПРИКАСПИЯ</w:t>
      </w:r>
    </w:p>
    <w:p w:rsidR="00FE52E7" w:rsidRPr="00FE52E7" w:rsidRDefault="00D475CD" w:rsidP="00FE5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Макшаев</w:t>
      </w:r>
      <w:bookmarkStart w:id="0" w:name="_GoBack"/>
      <w:bookmarkEnd w:id="0"/>
      <w:proofErr w:type="spellEnd"/>
      <w:r w:rsidR="00FE52E7">
        <w:rPr>
          <w:rFonts w:ascii="Times New Roman" w:hAnsi="Times New Roman" w:cs="Times New Roman"/>
          <w:b/>
          <w:sz w:val="24"/>
          <w:szCs w:val="24"/>
        </w:rPr>
        <w:t xml:space="preserve"> Р.Р., Ощепков Г.В., Хомченко Д.С.</w:t>
      </w:r>
    </w:p>
    <w:p w:rsidR="006B61F6" w:rsidRPr="00FE52E7" w:rsidRDefault="006B61F6" w:rsidP="00FE5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Московский государственный университет им. М.В.</w:t>
      </w:r>
      <w:r w:rsidR="00882AE2" w:rsidRPr="00882AE2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Ломоносова,</w:t>
      </w:r>
      <w:r w:rsidR="00882AE2" w:rsidRPr="00882AE2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г. Москва, Россия</w:t>
      </w:r>
    </w:p>
    <w:p w:rsidR="00FE52E7" w:rsidRPr="00882AE2" w:rsidRDefault="00FE52E7" w:rsidP="00FE52E7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mcshaev</w:t>
      </w:r>
      <w:proofErr w:type="spellEnd"/>
      <w:r w:rsidRPr="00882AE2">
        <w:rPr>
          <w:rFonts w:ascii="Times New Roman" w:hAnsi="Times New Roman"/>
          <w:i/>
          <w:iCs/>
          <w:sz w:val="26"/>
          <w:szCs w:val="26"/>
        </w:rPr>
        <w:t>@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yahoo</w:t>
      </w:r>
      <w:r w:rsidRPr="00882AE2"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com</w:t>
      </w:r>
    </w:p>
    <w:p w:rsidR="00037A6D" w:rsidRDefault="00037A6D" w:rsidP="0003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На рубеже плейстоцена-голоцена практически на территории всей планеты происходили глобальные изменения географических обстановок. В каждом отдельном регионе осуществлялись особые условия преобразования и дальнейшего развития географической среды. </w:t>
      </w:r>
    </w:p>
    <w:p w:rsidR="00037A6D" w:rsidRDefault="00037A6D" w:rsidP="0003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На территории Северного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в этот промежуток времени отмечалась великая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Хвалынская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трансгрессия динамичная и сложная по своему развитию. На периферии бассейна между ним и районом деградации оледенения и многолетней мерзлоты возникали особые условия, по своему характеру и развитию. Одним из этих проявлений является образование в бассейне специфической фации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хвалынских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шоколадных глин. Существует множество мнений о причинах возникновения шоколадных глин, но по истечению почти ста лет до сих пор нет единой принятой концепции по данному вопросу.</w:t>
      </w:r>
    </w:p>
    <w:p w:rsidR="00037A6D" w:rsidRDefault="00037A6D" w:rsidP="0003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Большинство исследователей проводило границу распространения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хвалынских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отложений по уровню максимума трансгрессии, которая по разным источникам располагалась на отметках от +50 до +55 м</w:t>
      </w:r>
      <w:r w:rsidR="00FE52E7" w:rsidRPr="00FE52E7">
        <w:rPr>
          <w:rFonts w:ascii="Times New Roman" w:hAnsi="Times New Roman" w:cs="Times New Roman"/>
          <w:sz w:val="24"/>
          <w:szCs w:val="24"/>
        </w:rPr>
        <w:t xml:space="preserve"> </w:t>
      </w:r>
      <w:r w:rsidR="00FE52E7" w:rsidRPr="00320F2C">
        <w:rPr>
          <w:rFonts w:ascii="Times New Roman" w:hAnsi="Times New Roman" w:cs="Times New Roman"/>
          <w:sz w:val="24"/>
          <w:szCs w:val="24"/>
        </w:rPr>
        <w:t>[</w:t>
      </w:r>
      <w:r w:rsidR="00C960D3" w:rsidRPr="00C960D3">
        <w:rPr>
          <w:rFonts w:ascii="Times New Roman" w:hAnsi="Times New Roman" w:cs="Times New Roman"/>
          <w:sz w:val="24"/>
          <w:szCs w:val="24"/>
        </w:rPr>
        <w:t>1,</w:t>
      </w:r>
      <w:r w:rsidR="00320F2C" w:rsidRPr="00320F2C">
        <w:rPr>
          <w:rFonts w:ascii="Times New Roman" w:hAnsi="Times New Roman" w:cs="Times New Roman"/>
          <w:sz w:val="24"/>
          <w:szCs w:val="24"/>
        </w:rPr>
        <w:t>3</w:t>
      </w:r>
      <w:r w:rsidR="00C960D3" w:rsidRPr="00C960D3">
        <w:rPr>
          <w:rFonts w:ascii="Times New Roman" w:hAnsi="Times New Roman" w:cs="Times New Roman"/>
          <w:sz w:val="24"/>
          <w:szCs w:val="24"/>
        </w:rPr>
        <w:t>,6</w:t>
      </w:r>
      <w:r w:rsidR="00FE52E7" w:rsidRPr="00320F2C">
        <w:rPr>
          <w:rFonts w:ascii="Times New Roman" w:hAnsi="Times New Roman" w:cs="Times New Roman"/>
          <w:sz w:val="24"/>
          <w:szCs w:val="24"/>
        </w:rPr>
        <w:t>]</w:t>
      </w:r>
      <w:r w:rsidR="00320F2C" w:rsidRPr="00320F2C">
        <w:rPr>
          <w:rFonts w:ascii="Times New Roman" w:hAnsi="Times New Roman" w:cs="Times New Roman"/>
          <w:sz w:val="24"/>
          <w:szCs w:val="24"/>
        </w:rPr>
        <w:t>.</w:t>
      </w:r>
      <w:r w:rsidRPr="00DF5C18">
        <w:rPr>
          <w:rFonts w:ascii="Times New Roman" w:hAnsi="Times New Roman" w:cs="Times New Roman"/>
          <w:sz w:val="24"/>
          <w:szCs w:val="24"/>
        </w:rPr>
        <w:t xml:space="preserve"> Протягиваясь почти на 1200 км на север от дельты р. Волги,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хвалынские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отложения отмечаются до устьевой части р. Большого Черемшана (</w:t>
      </w:r>
      <w:r w:rsidR="00B36A0C">
        <w:rPr>
          <w:rFonts w:ascii="Times New Roman" w:hAnsi="Times New Roman" w:cs="Times New Roman"/>
          <w:sz w:val="24"/>
          <w:szCs w:val="24"/>
        </w:rPr>
        <w:t xml:space="preserve">близ </w:t>
      </w:r>
      <w:r w:rsidRPr="00DF5C18">
        <w:rPr>
          <w:rFonts w:ascii="Times New Roman" w:hAnsi="Times New Roman" w:cs="Times New Roman"/>
          <w:sz w:val="24"/>
          <w:szCs w:val="24"/>
        </w:rPr>
        <w:t xml:space="preserve">г. Тольятти). Широтное распространение отложений находит свое отражение в их составе и строении. Основной проблемой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периода остается вопрос о возникновении специфической фации шоколадных глин. Именно по ним большинство исследователей проводят границу распространения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Хвалынской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трансгрессии. </w:t>
      </w:r>
    </w:p>
    <w:p w:rsidR="00B36A0C" w:rsidRDefault="00B36A0C" w:rsidP="00B3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C18">
        <w:rPr>
          <w:rFonts w:ascii="Times New Roman" w:hAnsi="Times New Roman" w:cs="Times New Roman"/>
          <w:sz w:val="24"/>
          <w:szCs w:val="24"/>
        </w:rPr>
        <w:t>Хвалынские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отложения Северного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Прикапия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представлены в основном осадками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ранне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- и позднехвалынской трансгрессий.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 Территориально участки распространения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хвалынских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отложений располагаются в районах Среднего и Нижнего Поволжья: на правобережье и левобережье Волги и Ахтубы, в дельте Волги, приволжском районе Калмыкии, в полосе депрессии Кайсацкое-Эльтон-Верхний Баскунчак и в долине Урала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A0C" w:rsidRDefault="00B36A0C" w:rsidP="00B3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Самой распространенной фацией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хвалынских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отложений являются шоколадные глины, представляющие собой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тонкоотмученную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породу светло-коричневого и розовато-коричневого темно-шоколадного цвета, неясно-тонкослоистую, с плитчато-призматической структурой, распадающейся на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призматично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-угловатые отдельности, в крупных обломках-глыбах с раковистым изломом, глянцевой отдельностью и налетом марганца.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 По данным термического и рентгеноструктурного анализа глинистая составляющая (95-97%) имеет полиминеральный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монтомориллонитово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-гидрослюдистый состав. Во фракции менее 0,001 мм установлены: гидрослюды (60-80%), каолинит (15-30%), монтмориллонит (до 7%), хлорит (до 4%) и смешанно-слоистые минералы</w:t>
      </w:r>
      <w:r w:rsidR="00C960D3" w:rsidRPr="00C960D3">
        <w:rPr>
          <w:rFonts w:ascii="Times New Roman" w:hAnsi="Times New Roman" w:cs="Times New Roman"/>
          <w:sz w:val="24"/>
          <w:szCs w:val="24"/>
        </w:rPr>
        <w:t xml:space="preserve"> [5]</w:t>
      </w:r>
      <w:r w:rsidRPr="00DF5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6D" w:rsidRDefault="00466390" w:rsidP="0003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Шоколадный цвет породы определяется разными причинами. Одна из них это источники сноса тонкого материала. </w:t>
      </w:r>
      <w:proofErr w:type="gramStart"/>
      <w:r w:rsidRPr="00DF5C18">
        <w:rPr>
          <w:rFonts w:ascii="Times New Roman" w:hAnsi="Times New Roman" w:cs="Times New Roman"/>
          <w:sz w:val="24"/>
          <w:szCs w:val="24"/>
        </w:rPr>
        <w:t xml:space="preserve">В области волжского водосбора располагаются обширные поля днепровской и московской (?) морен имеющих коричнево-бурую окраску и красно-цветы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пермо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-триаса, развитые на водосборе р. Урал.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 Рекогносцировочными исследованиями установлено определенное сходство состава тонкодисперсной фракции морен и шоколадных глин (преобладание гидрослюды, обилие каолинита) и не отмечается минералогического сходства глин с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красноцветами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пермо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-триаса, в составе которых обильны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смектиты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и мало гидрослюды. Главная причина шоколадной окраски глин — это вероятно обилие в них оксидных соединений </w:t>
      </w:r>
      <w:r w:rsidRPr="00DF5C1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F5C18">
        <w:rPr>
          <w:rFonts w:ascii="Times New Roman" w:hAnsi="Times New Roman" w:cs="Times New Roman"/>
          <w:sz w:val="24"/>
          <w:szCs w:val="24"/>
        </w:rPr>
        <w:t>ᶟᶧ(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гидрогëтита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).</w:t>
      </w:r>
    </w:p>
    <w:p w:rsidR="00993087" w:rsidRDefault="00993087" w:rsidP="0099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Шоколадные глины целиком укладываются в стратиграфический интервал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нижнехвалынских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отложений. Они содержат два типа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хвалынских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моллюсков, обусловленных экологическими условиями их обитания. В глинах раковины моллюсков практически отсутствуют, здесь крайне редко встречаются,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тонкостворчатые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Monodacna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caspia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Adacna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plictata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. В песчаных прослоях, среди глин, раковины многочисленны и многообразны, по </w:t>
      </w:r>
      <w:r w:rsidRPr="00DF5C18">
        <w:rPr>
          <w:rFonts w:ascii="Times New Roman" w:hAnsi="Times New Roman" w:cs="Times New Roman"/>
          <w:sz w:val="24"/>
          <w:szCs w:val="24"/>
        </w:rPr>
        <w:lastRenderedPageBreak/>
        <w:t xml:space="preserve">составу, среди них присутствуют типичные представители раннехвалынского комплекса моллюсков: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Didacna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protracta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F5C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trigonoides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F5C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parallela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Dreisena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distincta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Dr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5C18">
        <w:rPr>
          <w:rFonts w:ascii="Times New Roman" w:hAnsi="Times New Roman" w:cs="Times New Roman"/>
          <w:i/>
          <w:sz w:val="24"/>
          <w:szCs w:val="24"/>
          <w:lang w:val="en-US"/>
        </w:rPr>
        <w:t>polimorpha</w:t>
      </w:r>
      <w:proofErr w:type="spellEnd"/>
      <w:r w:rsidRPr="00DF5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C18">
        <w:rPr>
          <w:rFonts w:ascii="Times New Roman" w:hAnsi="Times New Roman" w:cs="Times New Roman"/>
          <w:sz w:val="24"/>
          <w:szCs w:val="24"/>
        </w:rPr>
        <w:t>и др., причем отмечено, что обычно находки приурочены к одному какому-либо прослою песков, положение которого в толще глин может быть самым разным</w:t>
      </w:r>
      <w:r w:rsidR="00320F2C">
        <w:rPr>
          <w:rFonts w:ascii="Times New Roman" w:hAnsi="Times New Roman" w:cs="Times New Roman"/>
          <w:sz w:val="24"/>
          <w:szCs w:val="24"/>
        </w:rPr>
        <w:t xml:space="preserve"> </w:t>
      </w:r>
      <w:r w:rsidR="00320F2C" w:rsidRPr="00320F2C">
        <w:rPr>
          <w:rFonts w:ascii="Times New Roman" w:hAnsi="Times New Roman" w:cs="Times New Roman"/>
          <w:sz w:val="24"/>
          <w:szCs w:val="24"/>
        </w:rPr>
        <w:t>[</w:t>
      </w:r>
      <w:r w:rsidR="00C960D3" w:rsidRPr="00C960D3">
        <w:rPr>
          <w:rFonts w:ascii="Times New Roman" w:hAnsi="Times New Roman" w:cs="Times New Roman"/>
          <w:sz w:val="24"/>
          <w:szCs w:val="24"/>
        </w:rPr>
        <w:t>4</w:t>
      </w:r>
      <w:r w:rsidR="00320F2C" w:rsidRPr="00320F2C">
        <w:rPr>
          <w:rFonts w:ascii="Times New Roman" w:hAnsi="Times New Roman" w:cs="Times New Roman"/>
          <w:sz w:val="24"/>
          <w:szCs w:val="24"/>
        </w:rPr>
        <w:t>]</w:t>
      </w:r>
      <w:r w:rsidRPr="00DF5C18">
        <w:rPr>
          <w:rFonts w:ascii="Times New Roman" w:hAnsi="Times New Roman" w:cs="Times New Roman"/>
          <w:sz w:val="24"/>
          <w:szCs w:val="24"/>
        </w:rPr>
        <w:t>.</w:t>
      </w:r>
    </w:p>
    <w:p w:rsidR="00993087" w:rsidRPr="00C960D3" w:rsidRDefault="00993087" w:rsidP="0099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>иуглеродного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датирования 2013 г, </w:t>
      </w:r>
      <w:r>
        <w:rPr>
          <w:rFonts w:ascii="Times New Roman" w:hAnsi="Times New Roman" w:cs="Times New Roman"/>
          <w:sz w:val="24"/>
          <w:szCs w:val="24"/>
        </w:rPr>
        <w:t xml:space="preserve">период накопления шоколадных глин попадает в интервал между 11-15 т. л. назад. Похожие результаты были получены </w:t>
      </w:r>
      <w:r w:rsidRPr="00DF5C18">
        <w:rPr>
          <w:rFonts w:ascii="Times New Roman" w:hAnsi="Times New Roman" w:cs="Times New Roman"/>
          <w:sz w:val="24"/>
          <w:szCs w:val="24"/>
        </w:rPr>
        <w:t>по материалам массового радиоуглеродного дат</w:t>
      </w:r>
      <w:r>
        <w:rPr>
          <w:rFonts w:ascii="Times New Roman" w:hAnsi="Times New Roman" w:cs="Times New Roman"/>
          <w:sz w:val="24"/>
          <w:szCs w:val="24"/>
        </w:rPr>
        <w:t xml:space="preserve">ирования. </w:t>
      </w:r>
      <w:r w:rsidRPr="00DF5C18">
        <w:rPr>
          <w:rFonts w:ascii="Times New Roman" w:hAnsi="Times New Roman" w:cs="Times New Roman"/>
          <w:sz w:val="24"/>
          <w:szCs w:val="24"/>
        </w:rPr>
        <w:t xml:space="preserve">Более конкретные даты получены методом </w:t>
      </w:r>
      <w:r w:rsidRPr="00DF5C18">
        <w:rPr>
          <w:rFonts w:ascii="Times New Roman" w:hAnsi="Times New Roman" w:cs="Times New Roman"/>
          <w:sz w:val="24"/>
          <w:szCs w:val="24"/>
          <w:lang w:val="en-US"/>
        </w:rPr>
        <w:t>AMS</w:t>
      </w:r>
      <w:r w:rsidRPr="00DF5C18">
        <w:rPr>
          <w:rFonts w:ascii="Times New Roman" w:hAnsi="Times New Roman" w:cs="Times New Roman"/>
          <w:sz w:val="24"/>
          <w:szCs w:val="24"/>
        </w:rPr>
        <w:t>, все они находятся в пре</w:t>
      </w:r>
      <w:r w:rsidR="00C960D3">
        <w:rPr>
          <w:rFonts w:ascii="Times New Roman" w:hAnsi="Times New Roman" w:cs="Times New Roman"/>
          <w:sz w:val="24"/>
          <w:szCs w:val="24"/>
        </w:rPr>
        <w:t>делах 12060 ± 130 – 13240 ±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0D3" w:rsidRPr="00C960D3">
        <w:rPr>
          <w:rFonts w:ascii="Times New Roman" w:hAnsi="Times New Roman" w:cs="Times New Roman"/>
          <w:sz w:val="24"/>
          <w:szCs w:val="24"/>
        </w:rPr>
        <w:t>[7].</w:t>
      </w:r>
    </w:p>
    <w:p w:rsidR="00993087" w:rsidRDefault="00993087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993087">
        <w:rPr>
          <w:rFonts w:ascii="Times New Roman" w:hAnsi="Times New Roman" w:cs="Times New Roman"/>
          <w:sz w:val="24"/>
          <w:szCs w:val="24"/>
        </w:rPr>
        <w:t>палинологического</w:t>
      </w:r>
      <w:proofErr w:type="spellEnd"/>
      <w:r w:rsidRPr="00993087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DF5C18">
        <w:rPr>
          <w:rFonts w:ascii="Times New Roman" w:hAnsi="Times New Roman" w:cs="Times New Roman"/>
          <w:sz w:val="24"/>
          <w:szCs w:val="24"/>
        </w:rPr>
        <w:t xml:space="preserve"> шоколадных глин показывают, что во время их накопления отмечалось определенное потепление в целом прохладно-холодного климата поздневюрмского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послеледниковья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Русской равнины выразившееся в появлении в составе лесов ш</w:t>
      </w:r>
      <w:r w:rsidR="00C960D3">
        <w:rPr>
          <w:rFonts w:ascii="Times New Roman" w:hAnsi="Times New Roman" w:cs="Times New Roman"/>
          <w:sz w:val="24"/>
          <w:szCs w:val="24"/>
        </w:rPr>
        <w:t xml:space="preserve">ироколиственной растительности. По </w:t>
      </w:r>
      <w:r w:rsidR="00C960D3" w:rsidRPr="00C960D3">
        <w:rPr>
          <w:rFonts w:ascii="Times New Roman" w:hAnsi="Times New Roman" w:cs="Times New Roman"/>
          <w:sz w:val="24"/>
          <w:szCs w:val="24"/>
        </w:rPr>
        <w:t xml:space="preserve">[2] </w:t>
      </w:r>
      <w:r w:rsidR="00C960D3">
        <w:rPr>
          <w:rFonts w:ascii="Times New Roman" w:hAnsi="Times New Roman" w:cs="Times New Roman"/>
          <w:sz w:val="24"/>
          <w:szCs w:val="24"/>
        </w:rPr>
        <w:t>На</w:t>
      </w:r>
      <w:r w:rsidRPr="00DF5C18">
        <w:rPr>
          <w:rFonts w:ascii="Times New Roman" w:hAnsi="Times New Roman" w:cs="Times New Roman"/>
          <w:sz w:val="24"/>
          <w:szCs w:val="24"/>
        </w:rPr>
        <w:t xml:space="preserve">копление глин происходило на фоне иссушения климата и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остепенения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 xml:space="preserve"> растительности.</w:t>
      </w:r>
    </w:p>
    <w:p w:rsidR="006B61F6" w:rsidRDefault="006B61F6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Формировался особый комплекс моллюсков, с руководящим видом </w:t>
      </w:r>
      <w:proofErr w:type="spellStart"/>
      <w:r w:rsidRPr="00FC583E">
        <w:rPr>
          <w:rFonts w:ascii="Times New Roman" w:hAnsi="Times New Roman" w:cs="Times New Roman"/>
          <w:i/>
          <w:sz w:val="24"/>
          <w:szCs w:val="24"/>
          <w:lang w:val="en-US"/>
        </w:rPr>
        <w:t>Didacna</w:t>
      </w:r>
      <w:proofErr w:type="spellEnd"/>
      <w:r w:rsidRPr="00FC5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83E">
        <w:rPr>
          <w:rFonts w:ascii="Times New Roman" w:hAnsi="Times New Roman" w:cs="Times New Roman"/>
          <w:i/>
          <w:sz w:val="24"/>
          <w:szCs w:val="24"/>
          <w:lang w:val="en-US"/>
        </w:rPr>
        <w:t>protracta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очень быстро адаптировался к климатической смене</w:t>
      </w:r>
      <w:r w:rsidRPr="00FC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обстановок.</w:t>
      </w:r>
    </w:p>
    <w:p w:rsidR="006B61F6" w:rsidRDefault="006B61F6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во всех разрезах Нижнего Поволжья отмечается значительное количество прослоев, достигающие мощности 20 см, содержащих обильную фауну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солоноватоводных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моллюсков, что свидетельствует о благоприятных гидродинамических условиях. В то же время в разрезах Среднего Поволжья выше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фауна встречается спорадически и в малом количестве. Причиной этому служит сильное опреснение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скорость течения выше 30 см/сек.</w:t>
      </w:r>
    </w:p>
    <w:p w:rsidR="006B61F6" w:rsidRDefault="006B61F6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Палинологический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показывает, что развитие растительности шло довольно быстро, Хвойные леса в начале раннехвалынской трансгрессии позже сменялись на степную и полупустынную растительность характерную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хвалыни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1F6" w:rsidRDefault="006B61F6" w:rsidP="00FE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Отмеченные особенности шоколадных глин (литологический и фаунистический составы, характер строения и залегания, окраска) однозначно свидетельствующие, что это одна из фаций осадков раннехвалынского моря, очень оригинальная (экзотичная) по своему строению и накоплению и присущая только этому бассейну. </w:t>
      </w:r>
    </w:p>
    <w:p w:rsidR="00FE52E7" w:rsidRDefault="00FE52E7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2E7" w:rsidRPr="00C960D3" w:rsidRDefault="00FE52E7" w:rsidP="0032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Литература</w:t>
      </w:r>
    </w:p>
    <w:p w:rsidR="00C960D3" w:rsidRPr="00C960D3" w:rsidRDefault="00320F2C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Брицына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М.П. Распространение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хвалынских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шоколадных глин и некоторые вопросы палеогеографии Северного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Прикаспия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960D3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руды ин-та географии АН СССР,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вып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. 12. М.: Изд-во АН СССР, 1954, с. 5-27. </w:t>
      </w:r>
    </w:p>
    <w:p w:rsidR="00C960D3" w:rsidRPr="00C960D3" w:rsidRDefault="00C960D3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Гричук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В.П. Верхнечетвертичная лесная фаза в истории растительного покрова Нижнего Поволжья. </w:t>
      </w:r>
      <w:proofErr w:type="gramStart"/>
      <w:r w:rsidRPr="00C960D3">
        <w:rPr>
          <w:rFonts w:ascii="Times New Roman" w:hAnsi="Times New Roman" w:cs="Times New Roman"/>
          <w:i/>
          <w:sz w:val="24"/>
          <w:szCs w:val="24"/>
        </w:rPr>
        <w:t>-Т</w:t>
      </w:r>
      <w:proofErr w:type="gramEnd"/>
      <w:r w:rsidRPr="00C960D3">
        <w:rPr>
          <w:rFonts w:ascii="Times New Roman" w:hAnsi="Times New Roman" w:cs="Times New Roman"/>
          <w:i/>
          <w:sz w:val="24"/>
          <w:szCs w:val="24"/>
        </w:rPr>
        <w:t>р. Ин-та географии АН С</w:t>
      </w:r>
      <w:r w:rsidRPr="00C960D3">
        <w:rPr>
          <w:rFonts w:ascii="Times New Roman" w:hAnsi="Times New Roman" w:cs="Times New Roman"/>
          <w:i/>
          <w:sz w:val="24"/>
          <w:szCs w:val="24"/>
        </w:rPr>
        <w:t xml:space="preserve">ССР, 1952,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вып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>. 52, 7, с. 5-45.</w:t>
      </w:r>
    </w:p>
    <w:p w:rsidR="00C960D3" w:rsidRPr="00C960D3" w:rsidRDefault="00320F2C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D3">
        <w:rPr>
          <w:rFonts w:ascii="Times New Roman" w:hAnsi="Times New Roman" w:cs="Times New Roman"/>
          <w:i/>
          <w:sz w:val="24"/>
          <w:szCs w:val="24"/>
        </w:rPr>
        <w:t xml:space="preserve">Москвитин А.И. Четвертичные отложения и история формирования долины р. Волги в ее среднем течении. Изд-во АН СССР, 1958. 210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с.</w:t>
      </w:r>
      <w:proofErr w:type="spellEnd"/>
    </w:p>
    <w:p w:rsidR="00C960D3" w:rsidRPr="00C960D3" w:rsidRDefault="00320F2C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Свиточ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А.А., Менабде И.В., Янина Т.А.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Палеогидрология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Маныча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в позднем плейстоцене // Водные ресурсы. 1991. №1 С. 77-91.</w:t>
      </w:r>
    </w:p>
    <w:p w:rsidR="00C960D3" w:rsidRPr="00C960D3" w:rsidRDefault="00320F2C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D3">
        <w:rPr>
          <w:rFonts w:ascii="Times New Roman" w:hAnsi="Times New Roman" w:cs="Times New Roman"/>
          <w:i/>
          <w:sz w:val="24"/>
          <w:szCs w:val="24"/>
        </w:rPr>
        <w:t xml:space="preserve">Чистякова И.А. Вещественный состав отложений раннехвалынской трансгрессии //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Бюлл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. Комиссии по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изуч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четв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>. периода. № 64. 2001. С. 60-69.</w:t>
      </w:r>
    </w:p>
    <w:p w:rsidR="00C960D3" w:rsidRDefault="00320F2C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Шанцер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 xml:space="preserve"> Е.В. Геологическое строение приволжской полосы Прикаспийской низменности // Труды комплексной научной экспедиции по вопросам полезащитного лесоразведения. Т. 1.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</w:rPr>
        <w:t>Вып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</w:rPr>
        <w:t>. М. изд-во АН СССР, 1951, с. 140-163.</w:t>
      </w:r>
    </w:p>
    <w:p w:rsidR="00C960D3" w:rsidRPr="00C960D3" w:rsidRDefault="00C960D3" w:rsidP="00C960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A.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Tudryn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7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F.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Chalié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8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Yu. A.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Lavrushin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9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M.P.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Antipov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10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E.A.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Spiridonova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11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V.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Lavrushin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12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P. </w:t>
        </w:r>
        <w:proofErr w:type="spellStart"/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Tucholka</w:t>
        </w:r>
        <w:proofErr w:type="spellEnd"/>
      </w:hyperlink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  </w:t>
      </w:r>
      <w:hyperlink r:id="rId13" w:history="1">
        <w:r w:rsidRPr="00C960D3">
          <w:rPr>
            <w:rFonts w:ascii="Times New Roman" w:hAnsi="Times New Roman" w:cs="Times New Roman"/>
            <w:i/>
            <w:sz w:val="24"/>
            <w:szCs w:val="24"/>
            <w:lang w:val="en-US"/>
          </w:rPr>
          <w:t>S.A.G. Leroy</w:t>
        </w:r>
      </w:hyperlink>
      <w:r w:rsidRPr="00C960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 </w:t>
      </w:r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Late Quaternary Caspian Sea environment: Late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Khazarian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Early </w:t>
      </w:r>
      <w:proofErr w:type="spellStart"/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>Khvalynian</w:t>
      </w:r>
      <w:proofErr w:type="spellEnd"/>
      <w:r w:rsidRPr="00C960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transgressions from the lower reaches of the Volga River. Quaternary International 292 (2013) 193-204.</w:t>
      </w:r>
    </w:p>
    <w:p w:rsidR="00C960D3" w:rsidRPr="00C960D3" w:rsidRDefault="00C960D3" w:rsidP="00C960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E52E7" w:rsidRPr="00C960D3" w:rsidRDefault="00FE52E7" w:rsidP="00FE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FE52E7" w:rsidRPr="00C960D3" w:rsidRDefault="00FE52E7" w:rsidP="006B6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61F6" w:rsidRPr="00C960D3" w:rsidRDefault="006B61F6" w:rsidP="0099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A6D" w:rsidRPr="00C960D3" w:rsidRDefault="00037A6D" w:rsidP="009930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2D4" w:rsidRPr="00C960D3" w:rsidRDefault="00EE62D4">
      <w:pPr>
        <w:rPr>
          <w:lang w:val="en-US"/>
        </w:rPr>
      </w:pPr>
    </w:p>
    <w:sectPr w:rsidR="00EE62D4" w:rsidRPr="00C960D3" w:rsidSect="00037A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FDF"/>
    <w:multiLevelType w:val="hybridMultilevel"/>
    <w:tmpl w:val="2432E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4CCA1870"/>
    <w:multiLevelType w:val="hybridMultilevel"/>
    <w:tmpl w:val="2432E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4CED5BC1"/>
    <w:multiLevelType w:val="hybridMultilevel"/>
    <w:tmpl w:val="2432E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61666255"/>
    <w:multiLevelType w:val="hybridMultilevel"/>
    <w:tmpl w:val="2432E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9D4134"/>
    <w:multiLevelType w:val="hybridMultilevel"/>
    <w:tmpl w:val="2432E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CC"/>
    <w:rsid w:val="00037A6D"/>
    <w:rsid w:val="000555A2"/>
    <w:rsid w:val="000D498E"/>
    <w:rsid w:val="001B4126"/>
    <w:rsid w:val="00204FCF"/>
    <w:rsid w:val="00293E07"/>
    <w:rsid w:val="002D21AF"/>
    <w:rsid w:val="00320F2C"/>
    <w:rsid w:val="0034133F"/>
    <w:rsid w:val="003D3BB0"/>
    <w:rsid w:val="00466390"/>
    <w:rsid w:val="00477801"/>
    <w:rsid w:val="004C6787"/>
    <w:rsid w:val="005B61FC"/>
    <w:rsid w:val="006B61F6"/>
    <w:rsid w:val="00796C81"/>
    <w:rsid w:val="00882AE2"/>
    <w:rsid w:val="008B164D"/>
    <w:rsid w:val="00993087"/>
    <w:rsid w:val="009C30E0"/>
    <w:rsid w:val="00A0224D"/>
    <w:rsid w:val="00AA1F2B"/>
    <w:rsid w:val="00AE35A9"/>
    <w:rsid w:val="00B1268E"/>
    <w:rsid w:val="00B36A0C"/>
    <w:rsid w:val="00C853F5"/>
    <w:rsid w:val="00C960D3"/>
    <w:rsid w:val="00CC04CC"/>
    <w:rsid w:val="00D424E0"/>
    <w:rsid w:val="00D475CD"/>
    <w:rsid w:val="00DB53D1"/>
    <w:rsid w:val="00EE62D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E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E52E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E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E52E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yadda/contributor/0813ba046994c7fda9943001ce29abe0" TargetMode="External"/><Relationship Id="rId13" Type="http://schemas.openxmlformats.org/officeDocument/2006/relationships/hyperlink" Target="http://yadda.icm.edu.pl/yadda/contributor/b0190eb3959999896feefe495d667b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dda.icm.edu.pl/yadda/contributor/1ea60a70fe0cad2a4ad4720aad6004f2" TargetMode="External"/><Relationship Id="rId12" Type="http://schemas.openxmlformats.org/officeDocument/2006/relationships/hyperlink" Target="http://yadda.icm.edu.pl/yadda/contributor/1b7ba8eee09e2ab68bcbc06671917a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da.icm.edu.pl/yadda/contributor/18a8b3b5b5bf22754b4e3d90db15d6e8" TargetMode="External"/><Relationship Id="rId11" Type="http://schemas.openxmlformats.org/officeDocument/2006/relationships/hyperlink" Target="http://yadda.icm.edu.pl/yadda/contributor/dac2dd74defaf7197bfa4e71847ad9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dda.icm.edu.pl/yadda/contributor/b4cb041ad5832ed40e0d94fbc82e7e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dda.icm.edu.pl/yadda/contributor/9e94f69c3b6caf88608323af505ecd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Аттф</dc:creator>
  <cp:keywords/>
  <dc:description/>
  <cp:lastModifiedBy>Аттф</cp:lastModifiedBy>
  <cp:revision>8</cp:revision>
  <dcterms:created xsi:type="dcterms:W3CDTF">2014-05-31T05:55:00Z</dcterms:created>
  <dcterms:modified xsi:type="dcterms:W3CDTF">2014-05-31T06:51:00Z</dcterms:modified>
</cp:coreProperties>
</file>